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E6" w:rsidRPr="003968E8" w:rsidRDefault="003816E6">
      <w:pPr>
        <w:pStyle w:val="ConsPlusTitlePage"/>
        <w:ind w:left="1134" w:right="628" w:firstLine="567"/>
        <w:rPr>
          <w:rFonts w:ascii="Times New Roman" w:hAnsi="Times New Roman" w:cs="Times New Roman"/>
        </w:rPr>
      </w:pPr>
      <w:bookmarkStart w:id="0" w:name="_GoBack"/>
      <w:r w:rsidRPr="003968E8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3968E8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3968E8">
        <w:rPr>
          <w:rFonts w:ascii="Times New Roman" w:hAnsi="Times New Roman" w:cs="Times New Roman"/>
        </w:rPr>
        <w:br/>
      </w:r>
    </w:p>
    <w:p w:rsidR="003816E6" w:rsidRPr="003968E8" w:rsidRDefault="003816E6">
      <w:pPr>
        <w:pStyle w:val="ConsPlusNormal"/>
        <w:ind w:left="1134" w:right="628" w:firstLine="567"/>
        <w:jc w:val="both"/>
        <w:outlineLvl w:val="0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Title"/>
        <w:ind w:left="1134" w:right="628" w:firstLine="567"/>
        <w:jc w:val="center"/>
        <w:outlineLvl w:val="0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ПРАВИТЕЛЬСТВО РОССИЙСКОЙ ФЕДЕРАЦИИ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ПОСТАНОВЛЕНИЕ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от 21 марта 2012 г. N 211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ОБ УТВЕРЖДЕНИИ ПЕРЕЧНЯ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МЕР, НАПРАВЛЕННЫХ НА ОБЕСПЕЧЕНИЕ ВЫПОЛНЕНИЯ ОБЯЗАННОСТЕЙ,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ПРЕДУСМОТРЕННЫХ ФЕДЕРАЛЬНЫМ ЗАКОНОМ "О ПЕРСОНАЛЬНЫХ ДАННЫХ"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И ПРИНЯТЫМИ В СООТВЕТСТВИИ С НИМ НОРМАТИВНЫМИ ПРАВОВЫМИ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АКТАМИ, ОПЕРАТОРАМИ, ЯВЛЯЮЩИМИСЯ ГОСУДАРСТВЕННЫМИ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ИЛИ МУНИЦИПАЛЬНЫМИ ОРГАНАМИ</w:t>
      </w:r>
    </w:p>
    <w:p w:rsidR="003816E6" w:rsidRPr="003968E8" w:rsidRDefault="003816E6">
      <w:pPr>
        <w:pStyle w:val="ConsPlusNormal"/>
        <w:spacing w:after="1"/>
        <w:ind w:left="1134" w:right="628" w:firstLine="567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257"/>
        <w:gridCol w:w="113"/>
      </w:tblGrid>
      <w:tr w:rsidR="003816E6" w:rsidRPr="003968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jc w:val="center"/>
              <w:rPr>
                <w:rFonts w:ascii="Times New Roman" w:hAnsi="Times New Roman" w:cs="Times New Roman"/>
              </w:rPr>
            </w:pPr>
            <w:r w:rsidRPr="003968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816E6" w:rsidRPr="003968E8" w:rsidRDefault="003816E6">
            <w:pPr>
              <w:pStyle w:val="ConsPlusNormal"/>
              <w:ind w:left="1134" w:right="628" w:firstLine="567"/>
              <w:jc w:val="center"/>
              <w:rPr>
                <w:rFonts w:ascii="Times New Roman" w:hAnsi="Times New Roman" w:cs="Times New Roman"/>
              </w:rPr>
            </w:pPr>
            <w:r w:rsidRPr="003968E8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20.07.2013 </w:t>
            </w:r>
            <w:hyperlink r:id="rId5">
              <w:r w:rsidRPr="003968E8">
                <w:rPr>
                  <w:rFonts w:ascii="Times New Roman" w:hAnsi="Times New Roman" w:cs="Times New Roman"/>
                  <w:color w:val="0000FF"/>
                </w:rPr>
                <w:t>N 607</w:t>
              </w:r>
            </w:hyperlink>
            <w:r w:rsidRPr="003968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816E6" w:rsidRPr="003968E8" w:rsidRDefault="003816E6">
            <w:pPr>
              <w:pStyle w:val="ConsPlusNormal"/>
              <w:ind w:left="1134" w:right="628" w:firstLine="567"/>
              <w:jc w:val="center"/>
              <w:rPr>
                <w:rFonts w:ascii="Times New Roman" w:hAnsi="Times New Roman" w:cs="Times New Roman"/>
              </w:rPr>
            </w:pPr>
            <w:r w:rsidRPr="003968E8">
              <w:rPr>
                <w:rFonts w:ascii="Times New Roman" w:hAnsi="Times New Roman" w:cs="Times New Roman"/>
                <w:color w:val="392C69"/>
              </w:rPr>
              <w:t xml:space="preserve">от 06.09.2014 </w:t>
            </w:r>
            <w:hyperlink r:id="rId6">
              <w:r w:rsidRPr="003968E8">
                <w:rPr>
                  <w:rFonts w:ascii="Times New Roman" w:hAnsi="Times New Roman" w:cs="Times New Roman"/>
                  <w:color w:val="0000FF"/>
                </w:rPr>
                <w:t>N 911</w:t>
              </w:r>
            </w:hyperlink>
            <w:r w:rsidRPr="003968E8">
              <w:rPr>
                <w:rFonts w:ascii="Times New Roman" w:hAnsi="Times New Roman" w:cs="Times New Roman"/>
                <w:color w:val="392C69"/>
              </w:rPr>
              <w:t xml:space="preserve">, от 15.04.2019 </w:t>
            </w:r>
            <w:hyperlink r:id="rId7">
              <w:r w:rsidRPr="003968E8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3968E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rPr>
                <w:rFonts w:ascii="Times New Roman" w:hAnsi="Times New Roman" w:cs="Times New Roman"/>
              </w:rPr>
            </w:pPr>
          </w:p>
        </w:tc>
      </w:tr>
    </w:tbl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В соответствии с </w:t>
      </w:r>
      <w:hyperlink r:id="rId8">
        <w:r w:rsidRPr="003968E8">
          <w:rPr>
            <w:rFonts w:ascii="Times New Roman" w:hAnsi="Times New Roman" w:cs="Times New Roman"/>
            <w:color w:val="0000FF"/>
          </w:rPr>
          <w:t>частью 3 статьи 18.1</w:t>
        </w:r>
      </w:hyperlink>
      <w:r w:rsidRPr="003968E8">
        <w:rPr>
          <w:rFonts w:ascii="Times New Roman" w:hAnsi="Times New Roman" w:cs="Times New Roman"/>
        </w:rPr>
        <w:t xml:space="preserve"> Федерального закона "О персональных данных" Правительство Российской Федерации постановляет: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Утвердить прилагаемый </w:t>
      </w:r>
      <w:hyperlink w:anchor="P32">
        <w:r w:rsidRPr="003968E8">
          <w:rPr>
            <w:rFonts w:ascii="Times New Roman" w:hAnsi="Times New Roman" w:cs="Times New Roman"/>
            <w:color w:val="0000FF"/>
          </w:rPr>
          <w:t>перечень</w:t>
        </w:r>
      </w:hyperlink>
      <w:r w:rsidRPr="003968E8">
        <w:rPr>
          <w:rFonts w:ascii="Times New Roman" w:hAnsi="Times New Roman" w:cs="Times New Roman"/>
        </w:rPr>
        <w:t xml:space="preserve"> мер, направленных на обеспечение выполнения обязанностей, предусмотренных Федеральным </w:t>
      </w:r>
      <w:hyperlink r:id="rId9">
        <w:r w:rsidRPr="003968E8">
          <w:rPr>
            <w:rFonts w:ascii="Times New Roman" w:hAnsi="Times New Roman" w:cs="Times New Roman"/>
            <w:color w:val="0000FF"/>
          </w:rPr>
          <w:t>законом</w:t>
        </w:r>
      </w:hyperlink>
      <w:r w:rsidRPr="003968E8">
        <w:rPr>
          <w:rFonts w:ascii="Times New Roman" w:hAnsi="Times New Roman" w:cs="Times New Roman"/>
        </w:rP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Председатель Правительства</w:t>
      </w: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Российской Федерации</w:t>
      </w: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В.ПУТИН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right"/>
        <w:outlineLvl w:val="0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Утвержден</w:t>
      </w: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постановлением Правительства</w:t>
      </w: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Российской Федерации</w:t>
      </w: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от 21 марта 2012 г. N 211</w:t>
      </w:r>
    </w:p>
    <w:p w:rsidR="003816E6" w:rsidRPr="003968E8" w:rsidRDefault="003816E6">
      <w:pPr>
        <w:pStyle w:val="ConsPlusNormal"/>
        <w:ind w:left="1134" w:right="628" w:firstLine="567"/>
        <w:jc w:val="right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3968E8">
        <w:rPr>
          <w:rFonts w:ascii="Times New Roman" w:hAnsi="Times New Roman" w:cs="Times New Roman"/>
        </w:rPr>
        <w:t>ПЕРЕЧЕНЬ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МЕР, НАПРАВЛЕННЫХ НА ОБЕСПЕЧЕНИЕ ВЫПОЛНЕНИЯ ОБЯЗАННОСТЕЙ,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ПРЕДУСМОТРЕННЫХ ФЕДЕРАЛЬНЫМ ЗАКОНОМ "О ПЕРСОНАЛЬНЫХ ДАННЫХ"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И ПРИНЯТЫМИ В СООТВЕТСТВИИ С НИМ НОРМАТИВНЫМИ ПРАВОВЫМИ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АКТАМИ, ОПЕРАТОРАМИ, ЯВЛЯЮЩИМИСЯ ГОСУДАРСТВЕННЫМИ</w:t>
      </w:r>
    </w:p>
    <w:p w:rsidR="003816E6" w:rsidRPr="003968E8" w:rsidRDefault="003816E6">
      <w:pPr>
        <w:pStyle w:val="ConsPlusTitle"/>
        <w:ind w:left="1134" w:right="628" w:firstLine="567"/>
        <w:jc w:val="center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ИЛИ МУНИЦИПАЛЬНЫМИ ОРГАНАМИ</w:t>
      </w:r>
    </w:p>
    <w:p w:rsidR="003816E6" w:rsidRPr="003968E8" w:rsidRDefault="003816E6">
      <w:pPr>
        <w:pStyle w:val="ConsPlusNormal"/>
        <w:spacing w:after="1"/>
        <w:ind w:left="1134" w:right="628" w:firstLine="567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1257"/>
        <w:gridCol w:w="113"/>
      </w:tblGrid>
      <w:tr w:rsidR="003816E6" w:rsidRPr="003968E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jc w:val="center"/>
              <w:rPr>
                <w:rFonts w:ascii="Times New Roman" w:hAnsi="Times New Roman" w:cs="Times New Roman"/>
              </w:rPr>
            </w:pPr>
            <w:r w:rsidRPr="003968E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816E6" w:rsidRPr="003968E8" w:rsidRDefault="003816E6">
            <w:pPr>
              <w:pStyle w:val="ConsPlusNormal"/>
              <w:ind w:left="1134" w:right="628" w:firstLine="567"/>
              <w:jc w:val="center"/>
              <w:rPr>
                <w:rFonts w:ascii="Times New Roman" w:hAnsi="Times New Roman" w:cs="Times New Roman"/>
              </w:rPr>
            </w:pPr>
            <w:r w:rsidRPr="003968E8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20.07.2013 </w:t>
            </w:r>
            <w:hyperlink r:id="rId10">
              <w:r w:rsidRPr="003968E8">
                <w:rPr>
                  <w:rFonts w:ascii="Times New Roman" w:hAnsi="Times New Roman" w:cs="Times New Roman"/>
                  <w:color w:val="0000FF"/>
                </w:rPr>
                <w:t>N 607</w:t>
              </w:r>
            </w:hyperlink>
            <w:r w:rsidRPr="003968E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816E6" w:rsidRPr="003968E8" w:rsidRDefault="003816E6">
            <w:pPr>
              <w:pStyle w:val="ConsPlusNormal"/>
              <w:ind w:left="1134" w:right="628" w:firstLine="567"/>
              <w:jc w:val="center"/>
              <w:rPr>
                <w:rFonts w:ascii="Times New Roman" w:hAnsi="Times New Roman" w:cs="Times New Roman"/>
              </w:rPr>
            </w:pPr>
            <w:r w:rsidRPr="003968E8">
              <w:rPr>
                <w:rFonts w:ascii="Times New Roman" w:hAnsi="Times New Roman" w:cs="Times New Roman"/>
                <w:color w:val="392C69"/>
              </w:rPr>
              <w:t xml:space="preserve">от 06.09.2014 </w:t>
            </w:r>
            <w:hyperlink r:id="rId11">
              <w:r w:rsidRPr="003968E8">
                <w:rPr>
                  <w:rFonts w:ascii="Times New Roman" w:hAnsi="Times New Roman" w:cs="Times New Roman"/>
                  <w:color w:val="0000FF"/>
                </w:rPr>
                <w:t>N 911</w:t>
              </w:r>
            </w:hyperlink>
            <w:r w:rsidRPr="003968E8">
              <w:rPr>
                <w:rFonts w:ascii="Times New Roman" w:hAnsi="Times New Roman" w:cs="Times New Roman"/>
                <w:color w:val="392C69"/>
              </w:rPr>
              <w:t xml:space="preserve">, от 15.04.2019 </w:t>
            </w:r>
            <w:hyperlink r:id="rId12">
              <w:r w:rsidRPr="003968E8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3968E8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6E6" w:rsidRPr="003968E8" w:rsidRDefault="003816E6">
            <w:pPr>
              <w:pStyle w:val="ConsPlusNormal"/>
              <w:ind w:left="1134" w:right="628" w:firstLine="567"/>
              <w:rPr>
                <w:rFonts w:ascii="Times New Roman" w:hAnsi="Times New Roman" w:cs="Times New Roman"/>
              </w:rPr>
            </w:pPr>
          </w:p>
        </w:tc>
      </w:tr>
    </w:tbl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3">
        <w:r w:rsidRPr="003968E8">
          <w:rPr>
            <w:rFonts w:ascii="Times New Roman" w:hAnsi="Times New Roman" w:cs="Times New Roman"/>
            <w:color w:val="0000FF"/>
          </w:rPr>
          <w:t>законом</w:t>
        </w:r>
      </w:hyperlink>
      <w:r w:rsidRPr="003968E8">
        <w:rPr>
          <w:rFonts w:ascii="Times New Roman" w:hAnsi="Times New Roman" w:cs="Times New Roman"/>
        </w:rPr>
        <w:t xml:space="preserve"> "О персональных данных" и принятыми в соответствии с ним нормативными правовыми актами: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(</w:t>
      </w:r>
      <w:proofErr w:type="spellStart"/>
      <w:r w:rsidRPr="003968E8">
        <w:rPr>
          <w:rFonts w:ascii="Times New Roman" w:hAnsi="Times New Roman" w:cs="Times New Roman"/>
        </w:rPr>
        <w:t>пп</w:t>
      </w:r>
      <w:proofErr w:type="spellEnd"/>
      <w:r w:rsidRPr="003968E8">
        <w:rPr>
          <w:rFonts w:ascii="Times New Roman" w:hAnsi="Times New Roman" w:cs="Times New Roman"/>
        </w:rPr>
        <w:t xml:space="preserve">. "а" в ред. </w:t>
      </w:r>
      <w:hyperlink r:id="rId14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15.04.2019 N 454)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lastRenderedPageBreak/>
        <w:t>б) утверждают актом руководителя государственного или муниципального органа следующие документы: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правила рассмотрения запросов субъектов персональных данных или их представителей;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5">
        <w:r w:rsidRPr="003968E8">
          <w:rPr>
            <w:rFonts w:ascii="Times New Roman" w:hAnsi="Times New Roman" w:cs="Times New Roman"/>
            <w:color w:val="0000FF"/>
          </w:rPr>
          <w:t>законом</w:t>
        </w:r>
      </w:hyperlink>
      <w:r w:rsidRPr="003968E8">
        <w:rPr>
          <w:rFonts w:ascii="Times New Roman" w:hAnsi="Times New Roman" w:cs="Times New Roman"/>
        </w:rP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правила работы с обезличенными данными в случае обезличивания персональных данных;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(в ред. </w:t>
      </w:r>
      <w:hyperlink r:id="rId16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06.09.2014 N 911)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перечень информационных систем персональных данных;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(в ред. </w:t>
      </w:r>
      <w:hyperlink r:id="rId17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20.07.2013 N 607)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(в ред. </w:t>
      </w:r>
      <w:hyperlink r:id="rId18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06.09.2014 N 911)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(в ред. </w:t>
      </w:r>
      <w:hyperlink r:id="rId19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20.07.2013 N 607)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(в ред. </w:t>
      </w:r>
      <w:hyperlink r:id="rId20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20.07.2013 N 607)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1">
        <w:r w:rsidRPr="003968E8">
          <w:rPr>
            <w:rFonts w:ascii="Times New Roman" w:hAnsi="Times New Roman" w:cs="Times New Roman"/>
            <w:color w:val="0000FF"/>
          </w:rPr>
          <w:t>требований</w:t>
        </w:r>
      </w:hyperlink>
      <w:r w:rsidRPr="003968E8">
        <w:rPr>
          <w:rFonts w:ascii="Times New Roman" w:hAnsi="Times New Roman" w:cs="Times New Roman"/>
        </w:rP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2">
        <w:r w:rsidRPr="003968E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968E8">
        <w:rPr>
          <w:rFonts w:ascii="Times New Roman" w:hAnsi="Times New Roman" w:cs="Times New Roman"/>
        </w:rPr>
        <w:t xml:space="preserve"> Правительства Российской Федерации от 15 сентября 2008 г. N 687 "Об утверждении Положения об особенностях обработки </w:t>
      </w:r>
      <w:r w:rsidRPr="003968E8">
        <w:rPr>
          <w:rFonts w:ascii="Times New Roman" w:hAnsi="Times New Roman" w:cs="Times New Roman"/>
        </w:rPr>
        <w:lastRenderedPageBreak/>
        <w:t>персональных данных, осуществляемой без использования средств автоматизации";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3">
        <w:r w:rsidRPr="003968E8">
          <w:rPr>
            <w:rFonts w:ascii="Times New Roman" w:hAnsi="Times New Roman" w:cs="Times New Roman"/>
            <w:color w:val="0000FF"/>
          </w:rPr>
          <w:t>законом</w:t>
        </w:r>
      </w:hyperlink>
      <w:r w:rsidRPr="003968E8">
        <w:rPr>
          <w:rFonts w:ascii="Times New Roman" w:hAnsi="Times New Roman" w:cs="Times New Roman"/>
        </w:rPr>
        <w:t xml:space="preserve"> "О персональных данных";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 xml:space="preserve">з) в случаях, установленных нормативными правовыми актами Российской Федерации, в соответствии с </w:t>
      </w:r>
      <w:hyperlink r:id="rId24">
        <w:r w:rsidRPr="003968E8">
          <w:rPr>
            <w:rFonts w:ascii="Times New Roman" w:hAnsi="Times New Roman" w:cs="Times New Roman"/>
            <w:color w:val="0000FF"/>
          </w:rPr>
          <w:t>требованиями и методами</w:t>
        </w:r>
      </w:hyperlink>
      <w:r w:rsidRPr="003968E8">
        <w:rPr>
          <w:rFonts w:ascii="Times New Roman" w:hAnsi="Times New Roman" w:cs="Times New Roman"/>
        </w:rP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(</w:t>
      </w:r>
      <w:proofErr w:type="spellStart"/>
      <w:r w:rsidRPr="003968E8">
        <w:rPr>
          <w:rFonts w:ascii="Times New Roman" w:hAnsi="Times New Roman" w:cs="Times New Roman"/>
        </w:rPr>
        <w:t>пп</w:t>
      </w:r>
      <w:proofErr w:type="spellEnd"/>
      <w:r w:rsidRPr="003968E8">
        <w:rPr>
          <w:rFonts w:ascii="Times New Roman" w:hAnsi="Times New Roman" w:cs="Times New Roman"/>
        </w:rPr>
        <w:t xml:space="preserve">. "з" в ред. </w:t>
      </w:r>
      <w:hyperlink r:id="rId25">
        <w:r w:rsidRPr="003968E8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968E8">
        <w:rPr>
          <w:rFonts w:ascii="Times New Roman" w:hAnsi="Times New Roman" w:cs="Times New Roman"/>
        </w:rPr>
        <w:t xml:space="preserve"> Правительства РФ от 06.09.2014 N 911)</w:t>
      </w:r>
    </w:p>
    <w:p w:rsidR="003816E6" w:rsidRPr="003968E8" w:rsidRDefault="003816E6">
      <w:pPr>
        <w:pStyle w:val="ConsPlusNormal"/>
        <w:spacing w:before="220"/>
        <w:ind w:left="1134" w:right="628" w:firstLine="567"/>
        <w:jc w:val="both"/>
        <w:rPr>
          <w:rFonts w:ascii="Times New Roman" w:hAnsi="Times New Roman" w:cs="Times New Roman"/>
        </w:rPr>
      </w:pPr>
      <w:r w:rsidRPr="003968E8">
        <w:rPr>
          <w:rFonts w:ascii="Times New Roman" w:hAnsi="Times New Roman" w:cs="Times New Roman"/>
        </w:rP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ind w:left="1134" w:right="628" w:firstLine="567"/>
        <w:jc w:val="both"/>
        <w:rPr>
          <w:rFonts w:ascii="Times New Roman" w:hAnsi="Times New Roman" w:cs="Times New Roman"/>
        </w:rPr>
      </w:pPr>
    </w:p>
    <w:p w:rsidR="003816E6" w:rsidRPr="003968E8" w:rsidRDefault="003816E6">
      <w:pPr>
        <w:pStyle w:val="ConsPlusNormal"/>
        <w:pBdr>
          <w:bottom w:val="single" w:sz="6" w:space="0" w:color="auto"/>
        </w:pBdr>
        <w:spacing w:before="100" w:after="100"/>
        <w:ind w:left="1134" w:right="628" w:firstLine="567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DD7532" w:rsidRPr="003968E8" w:rsidRDefault="00DD7532">
      <w:pPr>
        <w:ind w:left="1134" w:right="628" w:firstLine="567"/>
        <w:rPr>
          <w:rFonts w:ascii="Times New Roman" w:hAnsi="Times New Roman" w:cs="Times New Roman"/>
        </w:rPr>
      </w:pPr>
    </w:p>
    <w:sectPr w:rsidR="00DD7532" w:rsidRPr="003968E8" w:rsidSect="003968E8">
      <w:pgSz w:w="11900" w:h="16840"/>
      <w:pgMar w:top="357" w:right="357" w:bottom="357" w:left="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6"/>
    <w:rsid w:val="000A6A5D"/>
    <w:rsid w:val="003816E6"/>
    <w:rsid w:val="003968E8"/>
    <w:rsid w:val="007D7BB0"/>
    <w:rsid w:val="00B366E0"/>
    <w:rsid w:val="00D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4E77-F024-49B3-9929-39C9D09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1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1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366" TargetMode="External"/><Relationship Id="rId13" Type="http://schemas.openxmlformats.org/officeDocument/2006/relationships/hyperlink" Target="https://login.consultant.ru/link/?req=doc&amp;base=LAW&amp;n=482686" TargetMode="External"/><Relationship Id="rId18" Type="http://schemas.openxmlformats.org/officeDocument/2006/relationships/hyperlink" Target="https://login.consultant.ru/link/?req=doc&amp;base=LAW&amp;n=168403&amp;dst=10000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7356&amp;dst=100009" TargetMode="External"/><Relationship Id="rId7" Type="http://schemas.openxmlformats.org/officeDocument/2006/relationships/hyperlink" Target="https://login.consultant.ru/link/?req=doc&amp;base=LAW&amp;n=322722&amp;dst=100005" TargetMode="External"/><Relationship Id="rId12" Type="http://schemas.openxmlformats.org/officeDocument/2006/relationships/hyperlink" Target="https://login.consultant.ru/link/?req=doc&amp;base=LAW&amp;n=322722&amp;dst=100005" TargetMode="External"/><Relationship Id="rId17" Type="http://schemas.openxmlformats.org/officeDocument/2006/relationships/hyperlink" Target="https://login.consultant.ru/link/?req=doc&amp;base=LAW&amp;n=149732&amp;dst=100008" TargetMode="External"/><Relationship Id="rId25" Type="http://schemas.openxmlformats.org/officeDocument/2006/relationships/hyperlink" Target="https://login.consultant.ru/link/?req=doc&amp;base=LAW&amp;n=16840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8403&amp;dst=100007" TargetMode="External"/><Relationship Id="rId20" Type="http://schemas.openxmlformats.org/officeDocument/2006/relationships/hyperlink" Target="https://login.consultant.ru/link/?req=doc&amp;base=LAW&amp;n=149732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8403&amp;dst=100005" TargetMode="External"/><Relationship Id="rId11" Type="http://schemas.openxmlformats.org/officeDocument/2006/relationships/hyperlink" Target="https://login.consultant.ru/link/?req=doc&amp;base=LAW&amp;n=168403&amp;dst=100005" TargetMode="External"/><Relationship Id="rId24" Type="http://schemas.openxmlformats.org/officeDocument/2006/relationships/hyperlink" Target="https://login.consultant.ru/link/?req=doc&amp;base=LAW&amp;n=151882&amp;dst=100011" TargetMode="External"/><Relationship Id="rId5" Type="http://schemas.openxmlformats.org/officeDocument/2006/relationships/hyperlink" Target="https://login.consultant.ru/link/?req=doc&amp;base=LAW&amp;n=149732&amp;dst=100005" TargetMode="External"/><Relationship Id="rId15" Type="http://schemas.openxmlformats.org/officeDocument/2006/relationships/hyperlink" Target="https://login.consultant.ru/link/?req=doc&amp;base=LAW&amp;n=482686&amp;dst=100368" TargetMode="External"/><Relationship Id="rId23" Type="http://schemas.openxmlformats.org/officeDocument/2006/relationships/hyperlink" Target="https://login.consultant.ru/link/?req=doc&amp;base=LAW&amp;n=482686&amp;dst=100163" TargetMode="External"/><Relationship Id="rId10" Type="http://schemas.openxmlformats.org/officeDocument/2006/relationships/hyperlink" Target="https://login.consultant.ru/link/?req=doc&amp;base=LAW&amp;n=149732&amp;dst=100005" TargetMode="External"/><Relationship Id="rId19" Type="http://schemas.openxmlformats.org/officeDocument/2006/relationships/hyperlink" Target="https://login.consultant.ru/link/?req=doc&amp;base=LAW&amp;n=149732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hyperlink" Target="https://login.consultant.ru/link/?req=doc&amp;base=LAW&amp;n=322722&amp;dst=100005" TargetMode="External"/><Relationship Id="rId22" Type="http://schemas.openxmlformats.org/officeDocument/2006/relationships/hyperlink" Target="https://login.consultant.ru/link/?req=doc&amp;base=LAW&amp;n=4964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Типикина Надежда Ивановна</dc:creator>
  <cp:keywords/>
  <dc:description/>
  <cp:lastModifiedBy>OPiSV</cp:lastModifiedBy>
  <cp:revision>2</cp:revision>
  <cp:lastPrinted>2025-04-22T03:22:00Z</cp:lastPrinted>
  <dcterms:created xsi:type="dcterms:W3CDTF">2025-04-02T10:59:00Z</dcterms:created>
  <dcterms:modified xsi:type="dcterms:W3CDTF">2025-04-22T03:40:00Z</dcterms:modified>
</cp:coreProperties>
</file>