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573" w:type="pct"/>
        <w:tblCellSpacing w:w="7" w:type="dxa"/>
        <w:tblInd w:w="-964" w:type="dxa"/>
        <w:tblCellMar>
          <w:top w:w="15" w:type="dxa"/>
          <w:left w:w="15" w:type="dxa"/>
          <w:bottom w:w="15" w:type="dxa"/>
          <w:right w:w="15" w:type="dxa"/>
        </w:tblCellMar>
        <w:tblLook w:val="04A0" w:firstRow="1" w:lastRow="0" w:firstColumn="1" w:lastColumn="0" w:noHBand="0" w:noVBand="1"/>
      </w:tblPr>
      <w:tblGrid>
        <w:gridCol w:w="1827"/>
        <w:gridCol w:w="8665"/>
      </w:tblGrid>
      <w:tr w:rsidR="001D21F0" w:rsidRPr="001D21F0" w:rsidTr="001D21F0">
        <w:trPr>
          <w:tblCellSpacing w:w="7" w:type="dxa"/>
        </w:trPr>
        <w:tc>
          <w:tcPr>
            <w:tcW w:w="4987" w:type="pct"/>
            <w:gridSpan w:val="2"/>
            <w:shd w:val="clear" w:color="auto" w:fill="CCCCCC"/>
            <w:vAlign w:val="center"/>
            <w:hideMark/>
          </w:tcPr>
          <w:p w:rsidR="001D21F0" w:rsidRPr="001D21F0" w:rsidRDefault="001D21F0" w:rsidP="001D21F0">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1D21F0">
              <w:rPr>
                <w:rFonts w:ascii="Times New Roman" w:eastAsia="Times New Roman" w:hAnsi="Times New Roman" w:cs="Times New Roman"/>
                <w:b/>
                <w:bCs/>
                <w:sz w:val="24"/>
                <w:szCs w:val="24"/>
                <w:lang w:eastAsia="ru-RU"/>
              </w:rPr>
              <w:t>Ежемесячная денежная выплата в размере прожиточного минимума для детей, установленного на территории Новосибирской области, при рождении после 31.12.2012 3-го и последующих детей в многодетных семьях, имеющих среднедушевой доход ниже среднедушевого дохода, установленного для данной цели, до достижения ребенком 3-х летнего возраста</w:t>
            </w:r>
          </w:p>
        </w:tc>
      </w:tr>
      <w:tr w:rsidR="001D21F0" w:rsidRPr="001D21F0" w:rsidTr="001D21F0">
        <w:trPr>
          <w:tblCellSpacing w:w="7" w:type="dxa"/>
        </w:trPr>
        <w:tc>
          <w:tcPr>
            <w:tcW w:w="0" w:type="auto"/>
            <w:shd w:val="clear" w:color="auto" w:fill="D8E1E2"/>
            <w:vAlign w:val="center"/>
            <w:hideMark/>
          </w:tcPr>
          <w:p w:rsidR="001D21F0" w:rsidRPr="001D21F0" w:rsidRDefault="001D21F0" w:rsidP="001D21F0">
            <w:pPr>
              <w:spacing w:after="0" w:line="240" w:lineRule="auto"/>
              <w:rPr>
                <w:rFonts w:ascii="Times New Roman" w:eastAsia="Times New Roman" w:hAnsi="Times New Roman" w:cs="Times New Roman"/>
                <w:sz w:val="24"/>
                <w:szCs w:val="24"/>
                <w:lang w:eastAsia="ru-RU"/>
              </w:rPr>
            </w:pPr>
            <w:r w:rsidRPr="001D21F0">
              <w:rPr>
                <w:rFonts w:ascii="Times New Roman" w:eastAsia="Times New Roman" w:hAnsi="Times New Roman" w:cs="Times New Roman"/>
                <w:sz w:val="24"/>
                <w:szCs w:val="24"/>
                <w:lang w:eastAsia="ru-RU"/>
              </w:rPr>
              <w:t>Размер</w:t>
            </w:r>
          </w:p>
        </w:tc>
        <w:tc>
          <w:tcPr>
            <w:tcW w:w="4125" w:type="pct"/>
            <w:shd w:val="clear" w:color="auto" w:fill="D8E1E2"/>
            <w:vAlign w:val="center"/>
            <w:hideMark/>
          </w:tcPr>
          <w:p w:rsidR="001D21F0" w:rsidRPr="001D21F0" w:rsidRDefault="001D21F0" w:rsidP="001D21F0">
            <w:pPr>
              <w:spacing w:before="100" w:beforeAutospacing="1" w:after="100" w:afterAutospacing="1" w:line="240" w:lineRule="auto"/>
              <w:rPr>
                <w:rFonts w:ascii="Times New Roman" w:eastAsia="Times New Roman" w:hAnsi="Times New Roman" w:cs="Times New Roman"/>
                <w:sz w:val="24"/>
                <w:szCs w:val="24"/>
                <w:lang w:eastAsia="ru-RU"/>
              </w:rPr>
            </w:pPr>
            <w:r w:rsidRPr="001D21F0">
              <w:rPr>
                <w:rFonts w:ascii="Times New Roman" w:eastAsia="Times New Roman" w:hAnsi="Times New Roman" w:cs="Times New Roman"/>
                <w:sz w:val="24"/>
                <w:szCs w:val="24"/>
                <w:lang w:eastAsia="ru-RU"/>
              </w:rPr>
              <w:t>12454,00 рублей</w:t>
            </w:r>
          </w:p>
        </w:tc>
        <w:bookmarkStart w:id="0" w:name="_GoBack"/>
        <w:bookmarkEnd w:id="0"/>
      </w:tr>
      <w:tr w:rsidR="001D21F0" w:rsidRPr="001D21F0" w:rsidTr="001D21F0">
        <w:trPr>
          <w:tblCellSpacing w:w="7" w:type="dxa"/>
        </w:trPr>
        <w:tc>
          <w:tcPr>
            <w:tcW w:w="0" w:type="auto"/>
            <w:vAlign w:val="center"/>
            <w:hideMark/>
          </w:tcPr>
          <w:p w:rsidR="001D21F0" w:rsidRPr="001D21F0" w:rsidRDefault="001D21F0" w:rsidP="001D21F0">
            <w:pPr>
              <w:spacing w:after="0" w:line="240" w:lineRule="auto"/>
              <w:rPr>
                <w:rFonts w:ascii="Times New Roman" w:eastAsia="Times New Roman" w:hAnsi="Times New Roman" w:cs="Times New Roman"/>
                <w:sz w:val="24"/>
                <w:szCs w:val="24"/>
                <w:lang w:eastAsia="ru-RU"/>
              </w:rPr>
            </w:pPr>
            <w:r w:rsidRPr="001D21F0">
              <w:rPr>
                <w:rFonts w:ascii="Times New Roman" w:eastAsia="Times New Roman" w:hAnsi="Times New Roman" w:cs="Times New Roman"/>
                <w:sz w:val="24"/>
                <w:szCs w:val="24"/>
                <w:lang w:eastAsia="ru-RU"/>
              </w:rPr>
              <w:t>Периодичность выплаты</w:t>
            </w:r>
          </w:p>
        </w:tc>
        <w:tc>
          <w:tcPr>
            <w:tcW w:w="4125" w:type="pct"/>
            <w:vAlign w:val="center"/>
            <w:hideMark/>
          </w:tcPr>
          <w:p w:rsidR="001D21F0" w:rsidRPr="001D21F0" w:rsidRDefault="001D21F0" w:rsidP="001D21F0">
            <w:pPr>
              <w:spacing w:before="100" w:beforeAutospacing="1" w:after="100" w:afterAutospacing="1" w:line="240" w:lineRule="auto"/>
              <w:rPr>
                <w:rFonts w:ascii="Times New Roman" w:eastAsia="Times New Roman" w:hAnsi="Times New Roman" w:cs="Times New Roman"/>
                <w:sz w:val="24"/>
                <w:szCs w:val="24"/>
                <w:lang w:eastAsia="ru-RU"/>
              </w:rPr>
            </w:pPr>
            <w:r w:rsidRPr="001D21F0">
              <w:rPr>
                <w:rFonts w:ascii="Times New Roman" w:eastAsia="Times New Roman" w:hAnsi="Times New Roman" w:cs="Times New Roman"/>
                <w:sz w:val="24"/>
                <w:szCs w:val="24"/>
                <w:lang w:eastAsia="ru-RU"/>
              </w:rPr>
              <w:t>Ежемесячно</w:t>
            </w:r>
          </w:p>
        </w:tc>
      </w:tr>
      <w:tr w:rsidR="001D21F0" w:rsidRPr="001D21F0" w:rsidTr="001D21F0">
        <w:trPr>
          <w:tblCellSpacing w:w="7" w:type="dxa"/>
        </w:trPr>
        <w:tc>
          <w:tcPr>
            <w:tcW w:w="0" w:type="auto"/>
            <w:shd w:val="clear" w:color="auto" w:fill="D8E1E2"/>
            <w:vAlign w:val="center"/>
            <w:hideMark/>
          </w:tcPr>
          <w:p w:rsidR="001D21F0" w:rsidRPr="001D21F0" w:rsidRDefault="001D21F0" w:rsidP="001D21F0">
            <w:pPr>
              <w:spacing w:after="0" w:line="240" w:lineRule="auto"/>
              <w:rPr>
                <w:rFonts w:ascii="Times New Roman" w:eastAsia="Times New Roman" w:hAnsi="Times New Roman" w:cs="Times New Roman"/>
                <w:sz w:val="24"/>
                <w:szCs w:val="24"/>
                <w:lang w:eastAsia="ru-RU"/>
              </w:rPr>
            </w:pPr>
            <w:r w:rsidRPr="001D21F0">
              <w:rPr>
                <w:rFonts w:ascii="Times New Roman" w:eastAsia="Times New Roman" w:hAnsi="Times New Roman" w:cs="Times New Roman"/>
                <w:sz w:val="24"/>
                <w:szCs w:val="24"/>
                <w:lang w:eastAsia="ru-RU"/>
              </w:rPr>
              <w:t>Круг</w:t>
            </w:r>
            <w:r w:rsidRPr="001D21F0">
              <w:rPr>
                <w:rFonts w:ascii="Times New Roman" w:eastAsia="Times New Roman" w:hAnsi="Times New Roman" w:cs="Times New Roman"/>
                <w:sz w:val="24"/>
                <w:szCs w:val="24"/>
                <w:lang w:eastAsia="ru-RU"/>
              </w:rPr>
              <w:br/>
              <w:t>получателей</w:t>
            </w:r>
          </w:p>
        </w:tc>
        <w:tc>
          <w:tcPr>
            <w:tcW w:w="4125" w:type="pct"/>
            <w:shd w:val="clear" w:color="auto" w:fill="D8E1E2"/>
            <w:vAlign w:val="center"/>
            <w:hideMark/>
          </w:tcPr>
          <w:p w:rsidR="001D21F0" w:rsidRPr="001D21F0" w:rsidRDefault="001D21F0" w:rsidP="001D21F0">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1D21F0">
              <w:rPr>
                <w:rFonts w:ascii="Times New Roman" w:eastAsia="Times New Roman" w:hAnsi="Times New Roman" w:cs="Times New Roman"/>
                <w:sz w:val="24"/>
                <w:szCs w:val="24"/>
                <w:lang w:eastAsia="ru-RU"/>
              </w:rPr>
              <w:t>Ежемесячная денежная выплата предоставляется по заявлению одного из родителей (опекунов, попечителей), указанного в удостоверении многодетной семьи, в случае рождения третьего ребенка или последующих детей до достижения ребенком возраста трех лет при условии, что на день обращения среднедушевой доход многодетной семьи не превышает среднедушевой доход населения Новосибирской области, установленный Правительством Новосибирской области на соответствующий финансовый год (на 2021 год – 26108 рублей</w:t>
            </w:r>
            <w:proofErr w:type="gramEnd"/>
            <w:r w:rsidRPr="001D21F0">
              <w:rPr>
                <w:rFonts w:ascii="Times New Roman" w:eastAsia="Times New Roman" w:hAnsi="Times New Roman" w:cs="Times New Roman"/>
                <w:sz w:val="24"/>
                <w:szCs w:val="24"/>
                <w:lang w:eastAsia="ru-RU"/>
              </w:rPr>
              <w:t>), а также при условии совместного проживания с рожденным третьим ребенком или последующими детьми на территории Новосибирской области.</w:t>
            </w:r>
            <w:r w:rsidRPr="001D21F0">
              <w:rPr>
                <w:rFonts w:ascii="Times New Roman" w:eastAsia="Times New Roman" w:hAnsi="Times New Roman" w:cs="Times New Roman"/>
                <w:sz w:val="24"/>
                <w:szCs w:val="24"/>
                <w:lang w:eastAsia="ru-RU"/>
              </w:rPr>
              <w:br/>
            </w:r>
            <w:proofErr w:type="gramStart"/>
            <w:r w:rsidRPr="001D21F0">
              <w:rPr>
                <w:rFonts w:ascii="Times New Roman" w:eastAsia="Times New Roman" w:hAnsi="Times New Roman" w:cs="Times New Roman"/>
                <w:sz w:val="24"/>
                <w:szCs w:val="24"/>
                <w:lang w:eastAsia="ru-RU"/>
              </w:rPr>
              <w:t>Получение выплаты осуществляется при условии, если трудоспособный родитель (опекун, попечитель), его (ее) трудоспособная (трудоспособный) супруга (супруг) является занятым в соответствии со статьей 2 Закона Российской Федерации от 19 апреля 1991 года N 1032-1 "О занятости населения в Российской Федерации" или состоит на учете в службе занятости населения в качестве безработного, или занят уходом за ребенком-инвалидом, инвалидом 1 группы, а также</w:t>
            </w:r>
            <w:proofErr w:type="gramEnd"/>
            <w:r w:rsidRPr="001D21F0">
              <w:rPr>
                <w:rFonts w:ascii="Times New Roman" w:eastAsia="Times New Roman" w:hAnsi="Times New Roman" w:cs="Times New Roman"/>
                <w:sz w:val="24"/>
                <w:szCs w:val="24"/>
                <w:lang w:eastAsia="ru-RU"/>
              </w:rPr>
              <w:t xml:space="preserve"> </w:t>
            </w:r>
            <w:proofErr w:type="gramStart"/>
            <w:r w:rsidRPr="001D21F0">
              <w:rPr>
                <w:rFonts w:ascii="Times New Roman" w:eastAsia="Times New Roman" w:hAnsi="Times New Roman" w:cs="Times New Roman"/>
                <w:sz w:val="24"/>
                <w:szCs w:val="24"/>
                <w:lang w:eastAsia="ru-RU"/>
              </w:rPr>
              <w:t>за престарелым, нуждающимся по заключению медицинской организации в постоянном постороннем уходе либо достигшим возраста 80 лет, в случае получения компенсационной выплаты лицам, осуществляющим уход за нетрудоспособными гражданами, или ежемесячной выплаты лицам, осуществляющим уход за детьми-инвалидами и инвалидами с детства I группы, установленной Пенсионным фондом Российской Федерации в предусмотренном федеральным законодательством порядке, или занят уходом за ребенком до достижения возраста трех</w:t>
            </w:r>
            <w:proofErr w:type="gramEnd"/>
            <w:r w:rsidRPr="001D21F0">
              <w:rPr>
                <w:rFonts w:ascii="Times New Roman" w:eastAsia="Times New Roman" w:hAnsi="Times New Roman" w:cs="Times New Roman"/>
                <w:sz w:val="24"/>
                <w:szCs w:val="24"/>
                <w:lang w:eastAsia="ru-RU"/>
              </w:rPr>
              <w:t xml:space="preserve"> лет. При этом занятым уходом за одним и тем же лицом, относящимся к одной из вышеперечисленных категорий, не могут считаться родитель (иной законный представитель) и его (ее) супруга (супруг) одновременно.</w:t>
            </w:r>
            <w:r w:rsidRPr="001D21F0">
              <w:rPr>
                <w:rFonts w:ascii="Times New Roman" w:eastAsia="Times New Roman" w:hAnsi="Times New Roman" w:cs="Times New Roman"/>
                <w:sz w:val="24"/>
                <w:szCs w:val="24"/>
                <w:lang w:eastAsia="ru-RU"/>
              </w:rPr>
              <w:br/>
            </w:r>
            <w:proofErr w:type="gramStart"/>
            <w:r w:rsidRPr="001D21F0">
              <w:rPr>
                <w:rFonts w:ascii="Times New Roman" w:eastAsia="Times New Roman" w:hAnsi="Times New Roman" w:cs="Times New Roman"/>
                <w:sz w:val="24"/>
                <w:szCs w:val="24"/>
                <w:lang w:eastAsia="ru-RU"/>
              </w:rPr>
              <w:t>Указанные требования не распространяются на родителя (опекуна, попечителя), его (ее) супругу (супруга), отсутствующего в семье в связи с отбыванием наказания в виде лишения свободы, в отношении которого применена мера пресечения в виде заключения под стражу, находящегося на принудительном лечении по решению суда, а также находящегося в розыске на период до признания его в установленном порядке безвестно отсутствующим или объявления умершим</w:t>
            </w:r>
            <w:proofErr w:type="gramEnd"/>
            <w:r w:rsidRPr="001D21F0">
              <w:rPr>
                <w:rFonts w:ascii="Times New Roman" w:eastAsia="Times New Roman" w:hAnsi="Times New Roman" w:cs="Times New Roman"/>
                <w:sz w:val="24"/>
                <w:szCs w:val="24"/>
                <w:lang w:eastAsia="ru-RU"/>
              </w:rPr>
              <w:t>.</w:t>
            </w:r>
          </w:p>
        </w:tc>
      </w:tr>
      <w:tr w:rsidR="001D21F0" w:rsidRPr="001D21F0" w:rsidTr="001D21F0">
        <w:trPr>
          <w:tblCellSpacing w:w="7" w:type="dxa"/>
        </w:trPr>
        <w:tc>
          <w:tcPr>
            <w:tcW w:w="0" w:type="auto"/>
            <w:vAlign w:val="center"/>
            <w:hideMark/>
          </w:tcPr>
          <w:p w:rsidR="001D21F0" w:rsidRPr="001D21F0" w:rsidRDefault="001D21F0" w:rsidP="001D21F0">
            <w:pPr>
              <w:spacing w:after="0" w:line="240" w:lineRule="auto"/>
              <w:rPr>
                <w:rFonts w:ascii="Times New Roman" w:eastAsia="Times New Roman" w:hAnsi="Times New Roman" w:cs="Times New Roman"/>
                <w:sz w:val="24"/>
                <w:szCs w:val="24"/>
                <w:lang w:eastAsia="ru-RU"/>
              </w:rPr>
            </w:pPr>
            <w:r w:rsidRPr="001D21F0">
              <w:rPr>
                <w:rFonts w:ascii="Times New Roman" w:eastAsia="Times New Roman" w:hAnsi="Times New Roman" w:cs="Times New Roman"/>
                <w:sz w:val="24"/>
                <w:szCs w:val="24"/>
                <w:lang w:eastAsia="ru-RU"/>
              </w:rPr>
              <w:t>Основные</w:t>
            </w:r>
            <w:r w:rsidRPr="001D21F0">
              <w:rPr>
                <w:rFonts w:ascii="Times New Roman" w:eastAsia="Times New Roman" w:hAnsi="Times New Roman" w:cs="Times New Roman"/>
                <w:sz w:val="24"/>
                <w:szCs w:val="24"/>
                <w:lang w:eastAsia="ru-RU"/>
              </w:rPr>
              <w:br/>
              <w:t>документы</w:t>
            </w:r>
          </w:p>
        </w:tc>
        <w:tc>
          <w:tcPr>
            <w:tcW w:w="4125" w:type="pct"/>
            <w:vAlign w:val="center"/>
            <w:hideMark/>
          </w:tcPr>
          <w:p w:rsidR="001D21F0" w:rsidRPr="001D21F0" w:rsidRDefault="001D21F0" w:rsidP="001D21F0">
            <w:pPr>
              <w:spacing w:before="100" w:beforeAutospacing="1" w:after="100" w:afterAutospacing="1" w:line="240" w:lineRule="auto"/>
              <w:rPr>
                <w:rFonts w:ascii="Times New Roman" w:eastAsia="Times New Roman" w:hAnsi="Times New Roman" w:cs="Times New Roman"/>
                <w:sz w:val="24"/>
                <w:szCs w:val="24"/>
                <w:lang w:eastAsia="ru-RU"/>
              </w:rPr>
            </w:pPr>
            <w:r w:rsidRPr="001D21F0">
              <w:rPr>
                <w:rFonts w:ascii="Times New Roman" w:eastAsia="Times New Roman" w:hAnsi="Times New Roman" w:cs="Times New Roman"/>
                <w:sz w:val="24"/>
                <w:szCs w:val="24"/>
                <w:lang w:eastAsia="ru-RU"/>
              </w:rPr>
              <w:t>1) документ, удостоверяющий личность заявителя;</w:t>
            </w:r>
            <w:r w:rsidRPr="001D21F0">
              <w:rPr>
                <w:rFonts w:ascii="Times New Roman" w:eastAsia="Times New Roman" w:hAnsi="Times New Roman" w:cs="Times New Roman"/>
                <w:sz w:val="24"/>
                <w:szCs w:val="24"/>
                <w:lang w:eastAsia="ru-RU"/>
              </w:rPr>
              <w:br/>
              <w:t>2) удостоверение многодетной семьи (предоставляется по собственной инициативе);</w:t>
            </w:r>
            <w:r w:rsidRPr="001D21F0">
              <w:rPr>
                <w:rFonts w:ascii="Times New Roman" w:eastAsia="Times New Roman" w:hAnsi="Times New Roman" w:cs="Times New Roman"/>
                <w:sz w:val="24"/>
                <w:szCs w:val="24"/>
                <w:lang w:eastAsia="ru-RU"/>
              </w:rPr>
              <w:br/>
              <w:t>3) свидетельство о рождении каждого ребёнка;</w:t>
            </w:r>
            <w:r w:rsidRPr="001D21F0">
              <w:rPr>
                <w:rFonts w:ascii="Times New Roman" w:eastAsia="Times New Roman" w:hAnsi="Times New Roman" w:cs="Times New Roman"/>
                <w:sz w:val="24"/>
                <w:szCs w:val="24"/>
                <w:lang w:eastAsia="ru-RU"/>
              </w:rPr>
              <w:br/>
            </w:r>
            <w:proofErr w:type="gramStart"/>
            <w:r w:rsidRPr="001D21F0">
              <w:rPr>
                <w:rFonts w:ascii="Times New Roman" w:eastAsia="Times New Roman" w:hAnsi="Times New Roman" w:cs="Times New Roman"/>
                <w:sz w:val="24"/>
                <w:szCs w:val="24"/>
                <w:lang w:eastAsia="ru-RU"/>
              </w:rPr>
              <w:t>4) копии документов, содержащих информацию о совместном проживании заявителя с ребенком, не достигшим 14-летнего возраста, с рождением которого будет предоставляться ежемесячная денежная выплата (свидетельство о регистрации по месту жительства), свидетельство о регистрации по месту пребывания либо паспорт с отметкой о регистрации по месту жительства (если он не представлялся в качестве документа, удостоверяющего личность заявителя), которые представляются заявителем по собственной инициативе</w:t>
            </w:r>
            <w:proofErr w:type="gramEnd"/>
            <w:r w:rsidRPr="001D21F0">
              <w:rPr>
                <w:rFonts w:ascii="Times New Roman" w:eastAsia="Times New Roman" w:hAnsi="Times New Roman" w:cs="Times New Roman"/>
                <w:sz w:val="24"/>
                <w:szCs w:val="24"/>
                <w:lang w:eastAsia="ru-RU"/>
              </w:rPr>
              <w:t xml:space="preserve">, либо решение суда об установлении юридического факта проживания заявителя или ребенка по определенному адресу. Такие документы представляются в случае, если со дня представления документа в территориальный орган для получения удостоверения </w:t>
            </w:r>
            <w:r w:rsidRPr="001D21F0">
              <w:rPr>
                <w:rFonts w:ascii="Times New Roman" w:eastAsia="Times New Roman" w:hAnsi="Times New Roman" w:cs="Times New Roman"/>
                <w:sz w:val="24"/>
                <w:szCs w:val="24"/>
                <w:lang w:eastAsia="ru-RU"/>
              </w:rPr>
              <w:lastRenderedPageBreak/>
              <w:t>многодетной семьи прошло более 1 месяца;</w:t>
            </w:r>
            <w:r w:rsidRPr="001D21F0">
              <w:rPr>
                <w:rFonts w:ascii="Times New Roman" w:eastAsia="Times New Roman" w:hAnsi="Times New Roman" w:cs="Times New Roman"/>
                <w:sz w:val="24"/>
                <w:szCs w:val="24"/>
                <w:lang w:eastAsia="ru-RU"/>
              </w:rPr>
              <w:br/>
              <w:t>5) страховое свидетельство обязательного пенсионного страхования заявителя (предоставляется по собственной инициативе);</w:t>
            </w:r>
            <w:r w:rsidRPr="001D21F0">
              <w:rPr>
                <w:rFonts w:ascii="Times New Roman" w:eastAsia="Times New Roman" w:hAnsi="Times New Roman" w:cs="Times New Roman"/>
                <w:sz w:val="24"/>
                <w:szCs w:val="24"/>
                <w:lang w:eastAsia="ru-RU"/>
              </w:rPr>
              <w:br/>
            </w:r>
            <w:proofErr w:type="gramStart"/>
            <w:r w:rsidRPr="001D21F0">
              <w:rPr>
                <w:rFonts w:ascii="Times New Roman" w:eastAsia="Times New Roman" w:hAnsi="Times New Roman" w:cs="Times New Roman"/>
                <w:sz w:val="24"/>
                <w:szCs w:val="24"/>
                <w:lang w:eastAsia="ru-RU"/>
              </w:rPr>
              <w:t>6) документы о доходах заявителя и членов его семьи за три последних календарных месяца, предшествующих месяцу обращения в территориальный орган, для исчисления среднедушевого дохода семьи (кроме справок территориального органа Пенсионного фонда Российской Федерации или иного органа, осуществляющего пенсионное обеспечение, о подтверждении получения пенсии нетрудоспособным заявителем (членом его семьи) и справок о получении заявителем (членом его семьи) компенсационной выплаты лицам, осуществляющим</w:t>
            </w:r>
            <w:proofErr w:type="gramEnd"/>
            <w:r w:rsidRPr="001D21F0">
              <w:rPr>
                <w:rFonts w:ascii="Times New Roman" w:eastAsia="Times New Roman" w:hAnsi="Times New Roman" w:cs="Times New Roman"/>
                <w:sz w:val="24"/>
                <w:szCs w:val="24"/>
                <w:lang w:eastAsia="ru-RU"/>
              </w:rPr>
              <w:t xml:space="preserve"> уход за нетрудоспособными гражданами или ежемесячной выплаты лицам, осуществляющим уход за детьми-инвалидами и инвалидами с детства I группы, справок (сведений) органа службы занятости по месту жительства заявителя (члена его семьи) о назначенных социальных выплатах безработному заявителю (члену его семьи).</w:t>
            </w:r>
          </w:p>
          <w:p w:rsidR="001D21F0" w:rsidRPr="001D21F0" w:rsidRDefault="001D21F0" w:rsidP="001D21F0">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1D21F0">
              <w:rPr>
                <w:rFonts w:ascii="Times New Roman" w:eastAsia="Times New Roman" w:hAnsi="Times New Roman" w:cs="Times New Roman"/>
                <w:sz w:val="24"/>
                <w:szCs w:val="24"/>
                <w:lang w:eastAsia="ru-RU"/>
              </w:rPr>
              <w:t>При расчете среднедушевого дохода семьи для назначения ежемесячной денежной выплаты в размере прожиточного минимума для детей, установленного на территории Новосибирской области на 1 января года, в котором предоставляется ежемесячная денежная выплата не учитываются доходы члена семьи, признанного на день подачи заявления о назначении ежемесячного пособия безработным в порядке, установленном Законом Российской Федерации от 19.04.1991 № 1032-1 «О  занятости населения в Российской</w:t>
            </w:r>
            <w:proofErr w:type="gramEnd"/>
            <w:r w:rsidRPr="001D21F0">
              <w:rPr>
                <w:rFonts w:ascii="Times New Roman" w:eastAsia="Times New Roman" w:hAnsi="Times New Roman" w:cs="Times New Roman"/>
                <w:sz w:val="24"/>
                <w:szCs w:val="24"/>
                <w:lang w:eastAsia="ru-RU"/>
              </w:rPr>
              <w:t xml:space="preserve"> Федерации»</w:t>
            </w:r>
          </w:p>
        </w:tc>
      </w:tr>
      <w:tr w:rsidR="001D21F0" w:rsidRPr="001D21F0" w:rsidTr="001D21F0">
        <w:trPr>
          <w:tblCellSpacing w:w="7" w:type="dxa"/>
        </w:trPr>
        <w:tc>
          <w:tcPr>
            <w:tcW w:w="0" w:type="auto"/>
            <w:shd w:val="clear" w:color="auto" w:fill="D8E1E2"/>
            <w:vAlign w:val="center"/>
            <w:hideMark/>
          </w:tcPr>
          <w:p w:rsidR="001D21F0" w:rsidRPr="001D21F0" w:rsidRDefault="001D21F0" w:rsidP="001D21F0">
            <w:pPr>
              <w:spacing w:after="0" w:line="240" w:lineRule="auto"/>
              <w:rPr>
                <w:rFonts w:ascii="Times New Roman" w:eastAsia="Times New Roman" w:hAnsi="Times New Roman" w:cs="Times New Roman"/>
                <w:sz w:val="24"/>
                <w:szCs w:val="24"/>
                <w:lang w:eastAsia="ru-RU"/>
              </w:rPr>
            </w:pPr>
            <w:r w:rsidRPr="001D21F0">
              <w:rPr>
                <w:rFonts w:ascii="Times New Roman" w:eastAsia="Times New Roman" w:hAnsi="Times New Roman" w:cs="Times New Roman"/>
                <w:sz w:val="24"/>
                <w:szCs w:val="24"/>
                <w:lang w:eastAsia="ru-RU"/>
              </w:rPr>
              <w:lastRenderedPageBreak/>
              <w:t>Основание</w:t>
            </w:r>
          </w:p>
        </w:tc>
        <w:tc>
          <w:tcPr>
            <w:tcW w:w="4125" w:type="pct"/>
            <w:shd w:val="clear" w:color="auto" w:fill="D8E1E2"/>
            <w:vAlign w:val="center"/>
            <w:hideMark/>
          </w:tcPr>
          <w:p w:rsidR="001D21F0" w:rsidRPr="001D21F0" w:rsidRDefault="001D21F0" w:rsidP="001D21F0">
            <w:pPr>
              <w:spacing w:before="100" w:beforeAutospacing="1" w:after="100" w:afterAutospacing="1" w:line="240" w:lineRule="auto"/>
              <w:rPr>
                <w:rFonts w:ascii="Times New Roman" w:eastAsia="Times New Roman" w:hAnsi="Times New Roman" w:cs="Times New Roman"/>
                <w:sz w:val="24"/>
                <w:szCs w:val="24"/>
                <w:lang w:eastAsia="ru-RU"/>
              </w:rPr>
            </w:pPr>
            <w:r w:rsidRPr="001D21F0">
              <w:rPr>
                <w:rFonts w:ascii="Times New Roman" w:eastAsia="Times New Roman" w:hAnsi="Times New Roman" w:cs="Times New Roman"/>
                <w:sz w:val="24"/>
                <w:szCs w:val="24"/>
                <w:lang w:eastAsia="ru-RU"/>
              </w:rPr>
              <w:t>Закон Новосибирской области от 06.10.2010 № 533-ОЗ «О социальной поддержке многодетных семей на территории Новосибирской области»;</w:t>
            </w:r>
          </w:p>
          <w:p w:rsidR="001D21F0" w:rsidRPr="001D21F0" w:rsidRDefault="001D21F0" w:rsidP="001D21F0">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1D21F0">
              <w:rPr>
                <w:rFonts w:ascii="Times New Roman" w:eastAsia="Times New Roman" w:hAnsi="Times New Roman" w:cs="Times New Roman"/>
                <w:sz w:val="24"/>
                <w:szCs w:val="24"/>
                <w:lang w:eastAsia="ru-RU"/>
              </w:rPr>
              <w:t>Постановление Правительства Новосибирской области от 15.12.2020 № 518-п «Об установлении среднедушевого дохода населения в Новосибирской области в целях предоставления многодетным семьям в случае рождения после 31 декабря 2012 года третьего ребенка или последующих детей до достижения ребенком возраста трех лет ежемесячной денежной выплаты в размере величины прожиточного минимума для детей, установленного на территории Новосибирской области, на 2021 год»;</w:t>
            </w:r>
            <w:proofErr w:type="gramEnd"/>
          </w:p>
          <w:p w:rsidR="001D21F0" w:rsidRPr="001D21F0" w:rsidRDefault="001D21F0" w:rsidP="001D21F0">
            <w:pPr>
              <w:spacing w:before="100" w:beforeAutospacing="1" w:after="100" w:afterAutospacing="1" w:line="240" w:lineRule="auto"/>
              <w:rPr>
                <w:rFonts w:ascii="Times New Roman" w:eastAsia="Times New Roman" w:hAnsi="Times New Roman" w:cs="Times New Roman"/>
                <w:sz w:val="24"/>
                <w:szCs w:val="24"/>
                <w:lang w:eastAsia="ru-RU"/>
              </w:rPr>
            </w:pPr>
            <w:r w:rsidRPr="001D21F0">
              <w:rPr>
                <w:rFonts w:ascii="Times New Roman" w:eastAsia="Times New Roman" w:hAnsi="Times New Roman" w:cs="Times New Roman"/>
                <w:sz w:val="24"/>
                <w:szCs w:val="24"/>
                <w:lang w:eastAsia="ru-RU"/>
              </w:rPr>
              <w:t>Размер составляет 26108 рублей</w:t>
            </w:r>
            <w:proofErr w:type="gramStart"/>
            <w:r w:rsidRPr="001D21F0">
              <w:rPr>
                <w:rFonts w:ascii="Times New Roman" w:eastAsia="Times New Roman" w:hAnsi="Times New Roman" w:cs="Times New Roman"/>
                <w:sz w:val="24"/>
                <w:szCs w:val="24"/>
                <w:lang w:eastAsia="ru-RU"/>
              </w:rPr>
              <w:t>.;</w:t>
            </w:r>
            <w:r w:rsidRPr="001D21F0">
              <w:rPr>
                <w:rFonts w:ascii="Times New Roman" w:eastAsia="Times New Roman" w:hAnsi="Times New Roman" w:cs="Times New Roman"/>
                <w:sz w:val="24"/>
                <w:szCs w:val="24"/>
                <w:lang w:eastAsia="ru-RU"/>
              </w:rPr>
              <w:br/>
            </w:r>
            <w:proofErr w:type="gramEnd"/>
            <w:r w:rsidRPr="001D21F0">
              <w:rPr>
                <w:rFonts w:ascii="Times New Roman" w:eastAsia="Times New Roman" w:hAnsi="Times New Roman" w:cs="Times New Roman"/>
                <w:sz w:val="24"/>
                <w:szCs w:val="24"/>
                <w:lang w:eastAsia="ru-RU"/>
              </w:rPr>
              <w:t xml:space="preserve">Постановление Правительства Новосибирской области от 21.01.2013 № 12-п "Об установлении Порядка предоставления ежемесячной денежной выплаты в размере прожиточного минимума для детей, установленного на территории Новосибирской области на 1 января года, в котором предоставляется </w:t>
            </w:r>
            <w:proofErr w:type="spellStart"/>
            <w:r w:rsidRPr="001D21F0">
              <w:rPr>
                <w:rFonts w:ascii="Times New Roman" w:eastAsia="Times New Roman" w:hAnsi="Times New Roman" w:cs="Times New Roman"/>
                <w:sz w:val="24"/>
                <w:szCs w:val="24"/>
                <w:lang w:eastAsia="ru-RU"/>
              </w:rPr>
              <w:t>ежемесечная</w:t>
            </w:r>
            <w:proofErr w:type="spellEnd"/>
            <w:r w:rsidRPr="001D21F0">
              <w:rPr>
                <w:rFonts w:ascii="Times New Roman" w:eastAsia="Times New Roman" w:hAnsi="Times New Roman" w:cs="Times New Roman"/>
                <w:sz w:val="24"/>
                <w:szCs w:val="24"/>
                <w:lang w:eastAsia="ru-RU"/>
              </w:rPr>
              <w:t xml:space="preserve"> денежная выплата".</w:t>
            </w:r>
          </w:p>
        </w:tc>
      </w:tr>
    </w:tbl>
    <w:p w:rsidR="005D2420" w:rsidRDefault="005D2420"/>
    <w:sectPr w:rsidR="005D2420" w:rsidSect="001D21F0">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21F0"/>
    <w:rsid w:val="001D21F0"/>
    <w:rsid w:val="005D24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90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894</Words>
  <Characters>5097</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OP_SV</dc:creator>
  <cp:lastModifiedBy>OP_SV</cp:lastModifiedBy>
  <cp:revision>1</cp:revision>
  <dcterms:created xsi:type="dcterms:W3CDTF">2021-03-03T08:11:00Z</dcterms:created>
  <dcterms:modified xsi:type="dcterms:W3CDTF">2021-03-03T08:13:00Z</dcterms:modified>
</cp:coreProperties>
</file>