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90" w:rsidRDefault="00703F90" w:rsidP="00703F90">
      <w:pPr>
        <w:pStyle w:val="a3"/>
        <w:spacing w:after="0" w:afterAutospacing="0"/>
        <w:jc w:val="center"/>
      </w:pPr>
      <w:r>
        <w:t>Уважаемые жители Новосибирской области!</w:t>
      </w:r>
    </w:p>
    <w:p w:rsidR="00703F90" w:rsidRDefault="00703F90" w:rsidP="00703F90">
      <w:pPr>
        <w:pStyle w:val="a3"/>
        <w:spacing w:after="0" w:afterAutospacing="0"/>
        <w:jc w:val="center"/>
      </w:pPr>
    </w:p>
    <w:p w:rsidR="00703F90" w:rsidRDefault="00703F90" w:rsidP="00703F90">
      <w:pPr>
        <w:pStyle w:val="a3"/>
        <w:spacing w:after="0" w:afterAutospacing="0"/>
        <w:jc w:val="center"/>
      </w:pPr>
    </w:p>
    <w:p w:rsidR="00703F90" w:rsidRDefault="00703F90" w:rsidP="00703F90">
      <w:pPr>
        <w:pStyle w:val="a3"/>
        <w:spacing w:after="0" w:afterAutospacing="0"/>
        <w:ind w:firstLine="709"/>
        <w:jc w:val="both"/>
      </w:pPr>
      <w:r>
        <w:t xml:space="preserve">По вопросам получения денежных средств, выплачиваемых в качестве пособий, компенсаций и иных выплат </w:t>
      </w:r>
      <w:r>
        <w:rPr>
          <w:rStyle w:val="a4"/>
          <w:u w:val="single"/>
        </w:rPr>
        <w:t>через кредитные организации (банки),</w:t>
      </w:r>
      <w:r>
        <w:t>  информируем.</w:t>
      </w:r>
    </w:p>
    <w:p w:rsidR="00703F90" w:rsidRDefault="00703F90" w:rsidP="00703F90">
      <w:pPr>
        <w:pStyle w:val="a3"/>
        <w:spacing w:after="0" w:afterAutospacing="0"/>
        <w:ind w:firstLine="709"/>
        <w:jc w:val="both"/>
        <w:textAlignment w:val="baseline"/>
      </w:pPr>
      <w:r>
        <w:t xml:space="preserve">В целях исполнения федерального законодательства осуществлять выплаты по отдельным мерам социальной поддержки </w:t>
      </w:r>
      <w:r>
        <w:rPr>
          <w:rStyle w:val="a4"/>
          <w:u w:val="single"/>
        </w:rPr>
        <w:t>с 01.10.2020</w:t>
      </w:r>
      <w:r>
        <w:rPr>
          <w:rStyle w:val="a4"/>
        </w:rPr>
        <w:t xml:space="preserve"> </w:t>
      </w:r>
      <w:r>
        <w:t>возможно только</w:t>
      </w:r>
      <w:r>
        <w:rPr>
          <w:rStyle w:val="a4"/>
        </w:rPr>
        <w:t xml:space="preserve"> </w:t>
      </w:r>
      <w:r>
        <w:rPr>
          <w:rStyle w:val="a4"/>
          <w:u w:val="single"/>
        </w:rPr>
        <w:t>на счета карты «МИР».</w:t>
      </w:r>
    </w:p>
    <w:p w:rsidR="00703F90" w:rsidRDefault="00703F90" w:rsidP="00703F90">
      <w:pPr>
        <w:pStyle w:val="a3"/>
        <w:spacing w:after="0" w:afterAutospacing="0"/>
        <w:ind w:firstLine="709"/>
        <w:jc w:val="both"/>
        <w:textAlignment w:val="baseline"/>
      </w:pPr>
      <w:r>
        <w:t>Согласно утвержденному перечню к числу мер социальной поддержки, которые должны осуществляться получателям на счета карты «МИР» относятся:</w:t>
      </w:r>
    </w:p>
    <w:p w:rsidR="00703F90" w:rsidRDefault="00703F90" w:rsidP="00703F90">
      <w:pPr>
        <w:pStyle w:val="a3"/>
        <w:autoSpaceDE w:val="0"/>
        <w:autoSpaceDN w:val="0"/>
        <w:spacing w:after="0" w:afterAutospacing="0"/>
        <w:ind w:firstLine="709"/>
        <w:jc w:val="both"/>
      </w:pPr>
      <w:r>
        <w:t>социальные выплаты безработным гражданам, установленные Законом Российской Федерации от 19.04.1991 № 1032-1 «О занятости населения в Российской Федерации»;</w:t>
      </w:r>
    </w:p>
    <w:p w:rsidR="00703F90" w:rsidRDefault="00703F90" w:rsidP="00703F90">
      <w:pPr>
        <w:pStyle w:val="a3"/>
        <w:autoSpaceDE w:val="0"/>
        <w:autoSpaceDN w:val="0"/>
        <w:spacing w:after="0" w:afterAutospacing="0"/>
        <w:ind w:firstLine="709"/>
        <w:jc w:val="both"/>
      </w:pPr>
      <w:proofErr w:type="gramStart"/>
      <w:r>
        <w:t xml:space="preserve">выплаты гражданам, подвергшимся воздействию радиации, установленные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АЭС», а также 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t>Теча</w:t>
      </w:r>
      <w:proofErr w:type="spellEnd"/>
      <w:r>
        <w:t>» и Федеральным законом от</w:t>
      </w:r>
      <w:proofErr w:type="gramEnd"/>
      <w:r>
        <w:t xml:space="preserve">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03F90" w:rsidRDefault="00703F90" w:rsidP="00703F90">
      <w:pPr>
        <w:pStyle w:val="a3"/>
        <w:autoSpaceDE w:val="0"/>
        <w:autoSpaceDN w:val="0"/>
        <w:spacing w:after="0" w:afterAutospacing="0"/>
        <w:ind w:firstLine="709"/>
        <w:jc w:val="both"/>
      </w:pPr>
      <w:r>
        <w:t>государственные пособия гражданам, имеющим детей, установленные Федеральным законом от 19.05.1995 № 81-ФЗ «О государственных пособиях гражданам, имеющим детей»;</w:t>
      </w:r>
    </w:p>
    <w:p w:rsidR="00703F90" w:rsidRDefault="00703F90" w:rsidP="00703F90">
      <w:pPr>
        <w:pStyle w:val="a3"/>
        <w:autoSpaceDE w:val="0"/>
        <w:autoSpaceDN w:val="0"/>
        <w:spacing w:after="0" w:afterAutospacing="0"/>
        <w:ind w:firstLine="709"/>
        <w:jc w:val="both"/>
      </w:pPr>
      <w:r>
        <w:t>ежемесячная денежная выплата в размере определенного в субъекте Российской Федерации прожиточного минимума для детей, назначаемая в случае рождения после 31 декабря 2012 г. третьего ребенка или последующих детей до достижения ребенком возраста трех лет, предусмотренная Указом Президента Российской Федерации от 07.05.2012 № 606 «О мерах по реализации демографической политики Российской Федерации»;</w:t>
      </w:r>
    </w:p>
    <w:p w:rsidR="00703F90" w:rsidRDefault="00703F90" w:rsidP="00703F90">
      <w:pPr>
        <w:pStyle w:val="a3"/>
        <w:autoSpaceDE w:val="0"/>
        <w:autoSpaceDN w:val="0"/>
        <w:spacing w:after="0" w:afterAutospacing="0"/>
        <w:ind w:firstLine="709"/>
        <w:jc w:val="both"/>
      </w:pPr>
      <w:r>
        <w:t>ежемесячная денежная выплата на ребенка в возрасте от трех до семи лет включительно, предусмотренная Указом Президента Российской Федерации от 20.03.2020 № 199 «О дополнительных мерах государственной поддержки семей, имеющих детей».</w:t>
      </w:r>
    </w:p>
    <w:p w:rsidR="00703F90" w:rsidRDefault="00703F90" w:rsidP="00703F90">
      <w:pPr>
        <w:pStyle w:val="a3"/>
        <w:spacing w:after="0" w:afterAutospacing="0"/>
        <w:ind w:firstLine="709"/>
        <w:jc w:val="both"/>
        <w:textAlignment w:val="baseline"/>
      </w:pPr>
      <w:r>
        <w:t>Таким образом, в целях обеспечения своевременного получения денежных средств по указанным выплатам, получателям, не имеющим карты «МИР», следует обратиться в кредитные организации (банки) для своевременного ее оформления.</w:t>
      </w:r>
    </w:p>
    <w:p w:rsidR="00CB1AAA" w:rsidRDefault="00CB1AAA"/>
    <w:sectPr w:rsidR="00CB1AAA" w:rsidSect="00703F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3F90"/>
    <w:rsid w:val="00703F90"/>
    <w:rsid w:val="00CB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2020-10-16T06:51:00Z</dcterms:created>
  <dcterms:modified xsi:type="dcterms:W3CDTF">2020-10-16T06:53:00Z</dcterms:modified>
</cp:coreProperties>
</file>