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5FA5" w14:textId="77777777" w:rsidR="003316DF" w:rsidRDefault="003316DF"/>
    <w:p w14:paraId="79ADADA1" w14:textId="77777777" w:rsidR="003316DF" w:rsidRDefault="003316DF" w:rsidP="003316DF">
      <w:r>
        <w:rPr>
          <w:rFonts w:ascii="Segoe UI Symbol" w:hAnsi="Segoe UI Symbol" w:cs="Segoe UI Symbol"/>
        </w:rPr>
        <w:t>☝</w:t>
      </w:r>
      <w:r>
        <w:t>Если ты получаешь неофициальную заработную плату, то:</w:t>
      </w:r>
    </w:p>
    <w:p w14:paraId="16EAF460" w14:textId="77777777" w:rsidR="003316DF" w:rsidRDefault="003316DF" w:rsidP="003316DF"/>
    <w:p w14:paraId="4EADB627" w14:textId="77777777" w:rsidR="003316DF" w:rsidRDefault="003316DF" w:rsidP="003316DF">
      <w:r>
        <w:rPr>
          <w:rFonts w:ascii="Segoe UI Emoji" w:hAnsi="Segoe UI Emoji" w:cs="Segoe UI Emoji"/>
        </w:rPr>
        <w:t>📍</w:t>
      </w:r>
      <w:r>
        <w:t>уменьшаешь размер будущих пенсий, пособий по временной нетрудоспособности, по беременности и родам</w:t>
      </w:r>
    </w:p>
    <w:p w14:paraId="7931E79B" w14:textId="77777777" w:rsidR="003316DF" w:rsidRDefault="003316DF" w:rsidP="003316DF">
      <w:r>
        <w:rPr>
          <w:rFonts w:ascii="Segoe UI Emoji" w:hAnsi="Segoe UI Emoji" w:cs="Segoe UI Emoji"/>
        </w:rPr>
        <w:t>📍</w:t>
      </w:r>
      <w:r>
        <w:t>лишаешься возможности пользоваться налоговыми вычетами в отношении расходов на покупку жилья, на оплату обучения и медицинских услуг, приобретение лекарств и т.д.</w:t>
      </w:r>
    </w:p>
    <w:p w14:paraId="0A8F25AA" w14:textId="77777777" w:rsidR="003316DF" w:rsidRDefault="003316DF" w:rsidP="003316DF">
      <w:r>
        <w:rPr>
          <w:rFonts w:ascii="Segoe UI Emoji" w:hAnsi="Segoe UI Emoji" w:cs="Segoe UI Emoji"/>
        </w:rPr>
        <w:t>📍</w:t>
      </w:r>
      <w:r>
        <w:t>банк не одобрит кредит в желаемых размерах</w:t>
      </w:r>
    </w:p>
    <w:p w14:paraId="30A4A414" w14:textId="77777777" w:rsidR="003316DF" w:rsidRDefault="003316DF" w:rsidP="003316DF">
      <w:r>
        <w:rPr>
          <w:rFonts w:ascii="Segoe UI Emoji" w:hAnsi="Segoe UI Emoji" w:cs="Segoe UI Emoji"/>
        </w:rPr>
        <w:t>📍</w:t>
      </w:r>
      <w:r>
        <w:t>в случае задержки или неуплаты работодателем части заработной платы, не сможешь обратиться в суд для защиты своих интересов, так как отсутствуют документы, подтверждающие обязанность работодателя выплатить заработную плату в полном размере.</w:t>
      </w:r>
    </w:p>
    <w:p w14:paraId="37376B62" w14:textId="77777777" w:rsidR="003316DF" w:rsidRDefault="003316DF" w:rsidP="003316DF"/>
    <w:p w14:paraId="04E860EB" w14:textId="31F5C827" w:rsidR="003316DF" w:rsidRDefault="003316DF">
      <w:r>
        <w:rPr>
          <w:rFonts w:ascii="Segoe UI Emoji" w:hAnsi="Segoe UI Emoji" w:cs="Segoe UI Emoji"/>
        </w:rPr>
        <w:t>📲</w:t>
      </w:r>
      <w:r>
        <w:t>Проконтролируй своего работодателя с помощью электронного сервиса «Личный кабинет налогоплательщика для физических лиц», где отражаются сведения о полученных доходах, о сумме исчисленного и удержанного работодателем налога на доходы физических лиц (справка по форме 2-НДФЛ), а также сведения о сумме страховых взносов на обязательное пенсионное страхование работников, начисленных работодателем.</w:t>
      </w:r>
    </w:p>
    <w:p w14:paraId="21401D08" w14:textId="77777777" w:rsidR="003316DF" w:rsidRDefault="003316DF"/>
    <w:p w14:paraId="1758C2BF" w14:textId="77777777" w:rsidR="003316DF" w:rsidRDefault="003316DF"/>
    <w:p w14:paraId="502C2CB6" w14:textId="33A68C15" w:rsidR="00746234" w:rsidRDefault="003316DF">
      <w:r>
        <w:rPr>
          <w:noProof/>
        </w:rPr>
        <w:drawing>
          <wp:inline distT="0" distB="0" distL="0" distR="0" wp14:anchorId="53B542B3" wp14:editId="1BBF2A77">
            <wp:extent cx="6096000" cy="3429000"/>
            <wp:effectExtent l="0" t="0" r="0" b="0"/>
            <wp:docPr id="13273700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13"/>
    <w:rsid w:val="003316DF"/>
    <w:rsid w:val="005631CF"/>
    <w:rsid w:val="00746234"/>
    <w:rsid w:val="00B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6512"/>
  <w15:chartTrackingRefBased/>
  <w15:docId w15:val="{788B7D54-2EFE-4F72-8B3C-8CEA8EA6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2024-09-19T01:31:00Z</dcterms:created>
  <dcterms:modified xsi:type="dcterms:W3CDTF">2024-09-19T01:32:00Z</dcterms:modified>
</cp:coreProperties>
</file>