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567" w:righ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14:ligatures w14:val="none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С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правочная информация по модер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низации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автоматизированной системы льготного лекарственного обеспечения в Новосибирской области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для получения </w:t>
      </w:r>
      <w:r>
        <w:rPr>
          <w:rFonts w:ascii="Times New Roman" w:hAnsi="Times New Roman" w:cs="Times New Roman"/>
          <w:b/>
          <w:bCs/>
          <w:sz w:val="26"/>
          <w:szCs w:val="26"/>
          <w:rtl w:val="0"/>
        </w:rPr>
        <w:t xml:space="preserve">детского питания.</w:t>
      </w:r>
      <w:r>
        <w:rPr>
          <w:rFonts w:ascii="Times New Roman" w:hAnsi="Times New Roman" w:cs="Times New Roman"/>
          <w:b/>
          <w:bCs/>
          <w:sz w:val="26"/>
          <w:szCs w:val="26"/>
          <w14:ligatures w14:val="none"/>
        </w:rPr>
      </w:r>
      <w:r>
        <w:rPr>
          <w:rFonts w:ascii="Times New Roman" w:hAnsi="Times New Roman" w:cs="Times New Roman"/>
          <w:b/>
          <w:bCs/>
          <w:sz w:val="26"/>
          <w:szCs w:val="26"/>
          <w14:ligatures w14:val="none"/>
        </w:rPr>
      </w:r>
    </w:p>
    <w:p>
      <w:pPr>
        <w:ind w:left="-567" w:right="0" w:firstLine="567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-992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Для Новосибирских льготников существенно упростилась процедура получения детского питания – теперь питание можно получить как на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маркетплейсе по qr-коду электронного рецепта.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-992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-992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  <w:highlight w:val="none"/>
          <w14:ligatures w14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В декабре 2024 года завершена до</w:t>
      </w:r>
      <w:r>
        <w:rPr>
          <w:rFonts w:ascii="Times New Roman" w:hAnsi="Times New Roman" w:cs="Times New Roman"/>
          <w:sz w:val="26"/>
          <w:szCs w:val="26"/>
        </w:rPr>
        <w:t xml:space="preserve">работка </w:t>
      </w:r>
      <w:r>
        <w:rPr>
          <w:rFonts w:ascii="Times New Roman" w:hAnsi="Times New Roman" w:cs="Times New Roman"/>
          <w:sz w:val="26"/>
          <w:szCs w:val="26"/>
        </w:rPr>
        <w:t xml:space="preserve">автоматизированной системы льготного лекарственного обеспечения в Новосибирской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для перевода сервиса по получению льготного детского питания в электронный вид посредством интеграции с Картой жителя Новосибирской области.</w:t>
      </w:r>
      <w:r>
        <w:rPr>
          <w:rFonts w:ascii="Times New Roman" w:hAnsi="Times New Roman" w:cs="Times New Roman"/>
          <w:sz w:val="26"/>
          <w:szCs w:val="26"/>
          <w:highlight w:val="none"/>
          <w14:ligatures w14:val="none"/>
        </w:rPr>
      </w:r>
      <w:r>
        <w:rPr>
          <w:rFonts w:ascii="Times New Roman" w:hAnsi="Times New Roman" w:cs="Times New Roman"/>
          <w:sz w:val="26"/>
          <w:szCs w:val="26"/>
          <w:highlight w:val="none"/>
          <w14:ligatures w14:val="none"/>
        </w:rPr>
      </w:r>
    </w:p>
    <w:p>
      <w:pPr>
        <w:ind w:left="-992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ind w:left="-992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С 01.01.2025 в соответствии с приказом министерства здравоохранения Новосибирской области все рецепты подписываютс</w:t>
      </w:r>
      <w:r>
        <w:rPr>
          <w:rFonts w:ascii="Times New Roman" w:hAnsi="Times New Roman" w:cs="Times New Roman"/>
          <w:sz w:val="26"/>
          <w:szCs w:val="26"/>
        </w:rPr>
        <w:t xml:space="preserve">я в поликлиниках УКЭП и имеют статус электронного документа. Так, на приеме у педиатра, законные представители могут выбрать в какой форме получить рецепт: через «Карту Жителя НСО», на </w:t>
      </w:r>
      <w:r>
        <w:rPr>
          <w:rFonts w:ascii="Times New Roman" w:hAnsi="Times New Roman" w:cs="Times New Roman"/>
          <w:sz w:val="26"/>
          <w:szCs w:val="26"/>
        </w:rPr>
        <w:t xml:space="preserve">электронную почту или в виде бумажного дубликата электронного рецепта. </w:t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ind w:left="-992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ind w:left="-992" w:right="0" w:firstLine="709"/>
        <w:jc w:val="both"/>
        <w:spacing w:after="0" w:afterAutospacing="0" w:line="240" w:lineRule="auto"/>
        <w:rPr>
          <w:rFonts w:ascii="Times New Roman" w:hAnsi="Times New Roman" w:cs="Times New Roman"/>
          <w:bCs/>
          <w:i/>
          <w:sz w:val="26"/>
          <w:szCs w:val="26"/>
          <w14:ligatures w14:val="none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В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2025 году меньше чем за месяц уже обеспечены по рецептам – более 8 тысяч пациентов.</w:t>
      </w:r>
      <w:r>
        <w:rPr>
          <w:rFonts w:ascii="Times New Roman" w:hAnsi="Times New Roman" w:cs="Times New Roman"/>
          <w:bCs/>
          <w:i/>
          <w:sz w:val="26"/>
          <w:szCs w:val="26"/>
          <w14:ligatures w14:val="none"/>
        </w:rPr>
      </w:r>
      <w:r>
        <w:rPr>
          <w:rFonts w:ascii="Times New Roman" w:hAnsi="Times New Roman" w:cs="Times New Roman"/>
          <w:bCs/>
          <w:i/>
          <w:sz w:val="26"/>
          <w:szCs w:val="26"/>
          <w14:ligatures w14:val="none"/>
        </w:rPr>
      </w:r>
    </w:p>
    <w:p>
      <w:pPr>
        <w:ind w:left="-992" w:right="0" w:firstLine="0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-992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Сокращено к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оличество посещений врача: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для детей второго и третьего года жизни теперь доступно получение сразу трёх рецептов на полноценное питание в день обращения сроком на три месяца вперёд. Последующее получение питания осуществляется ежемесячно.</w:t>
      </w:r>
      <w:r>
        <w:rPr>
          <w:rFonts w:ascii="Times New Roman" w:hAnsi="Times New Roman" w:eastAsia="Times New Roman" w:cs="Times New Roman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sz w:val="26"/>
          <w:szCs w:val="26"/>
          <w14:ligatures w14:val="none"/>
        </w:rPr>
      </w:r>
    </w:p>
    <w:p>
      <w:pPr>
        <w:ind w:left="-992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sz w:val="26"/>
          <w:szCs w:val="26"/>
          <w14:ligatures w14:val="none"/>
        </w:rPr>
      </w:r>
    </w:p>
    <w:p>
      <w:pPr>
        <w:ind w:left="-992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6"/>
          <w:szCs w:val="26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Ознакомление с порядком получения теперь в электронном виде: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все подробности о порядке получения электронных рецептов доступны в личном кабинете «Карты жителя».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  <w14:ligatures w14:val="none"/>
        </w:rPr>
      </w:r>
    </w:p>
    <w:p>
      <w:pPr>
        <w:ind w:left="-992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80808"/>
          <w:spacing w:val="-5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  <w14:ligatures w14:val="none"/>
        </w:rPr>
      </w:r>
    </w:p>
    <w:p>
      <w:pPr>
        <w:ind w:left="-992" w:right="0" w:firstLine="709"/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Удобство и безопасность:</w:t>
      </w: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ind w:left="-992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О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бладатели «Карты жителя» могут отслеживать всю актуальную информацию прямо в своём личном кабинете: состав рецепта, дату следующего получения продукции, наименование пунктов отпуска и историю получения. Это значительно упрощает контроль над процессом и по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вышает удобство для пользователей.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-992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-992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Пользователи могут получать питание по QR-коду рецепта, который формируется после регистрации в сервисе «Карта жителя». После подписания рецепта он автоматически появится в личном кабинете.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-992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-992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Упрощенная активация графика: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 случае использования Карты жителя, выписка рецепта автоматически активирует график на получение кисломолочного питания, а получить его можно предъявив </w:t>
      </w:r>
      <w:r>
        <w:rPr>
          <w:rFonts w:ascii="Times New Roman" w:hAnsi="Times New Roman" w:cs="Times New Roman"/>
          <w:sz w:val="26"/>
          <w:szCs w:val="26"/>
          <w:lang w:val="de-DE"/>
        </w:rPr>
        <w:t xml:space="preserve">QR</w:t>
      </w:r>
      <w:r>
        <w:rPr>
          <w:rFonts w:ascii="Times New Roman" w:hAnsi="Times New Roman" w:cs="Times New Roman"/>
          <w:sz w:val="26"/>
          <w:szCs w:val="26"/>
        </w:rPr>
        <w:t xml:space="preserve">-код на экране смартфона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left="-992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left="-992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Н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есмотря на переход на электронные сервисы, у пользователей остаётся возможность получать питание по дубликату электронного рецепта на бумажном носителе рецепты по своему усмотрению. Это позволит плавно адаптироваться к новому формату всем участникам процес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са.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left="-992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Таким образом, нововведения делают процесс получения детского питания ещё более удобным.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sectPr>
      <w:footnotePr/>
      <w:endnotePr/>
      <w:type w:val="nextPage"/>
      <w:pgSz w:w="11906" w:h="16838" w:orient="portrait"/>
      <w:pgMar w:top="709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080808"/>
        <w:spacing w:val="-5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4"/>
    <w:next w:val="834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4"/>
    <w:next w:val="834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4"/>
    <w:next w:val="834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link w:val="6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link w:val="688"/>
    <w:uiPriority w:val="35"/>
    <w:rPr>
      <w:b/>
      <w:bCs/>
      <w:color w:val="4f81bd" w:themeColor="accent1"/>
      <w:sz w:val="18"/>
      <w:szCs w:val="18"/>
    </w:rPr>
  </w:style>
  <w:style w:type="table" w:styleId="690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0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1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2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3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4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5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No Spacing"/>
    <w:basedOn w:val="834"/>
    <w:uiPriority w:val="1"/>
    <w:qFormat/>
    <w:pPr>
      <w:spacing w:after="0" w:line="240" w:lineRule="auto"/>
    </w:pPr>
  </w:style>
  <w:style w:type="paragraph" w:styleId="838">
    <w:name w:val="List Paragraph"/>
    <w:basedOn w:val="834"/>
    <w:uiPriority w:val="34"/>
    <w:qFormat/>
    <w:pPr>
      <w:contextualSpacing/>
      <w:ind w:left="720"/>
    </w:pPr>
  </w:style>
  <w:style w:type="character" w:styleId="839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7</cp:revision>
  <dcterms:modified xsi:type="dcterms:W3CDTF">2025-02-03T10:25:55Z</dcterms:modified>
</cp:coreProperties>
</file>