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08" w:rsidRPr="009C5308" w:rsidRDefault="009C5308" w:rsidP="009C5308">
      <w:pPr>
        <w:spacing w:after="156"/>
        <w:jc w:val="left"/>
        <w:rPr>
          <w:rFonts w:ascii="Segoe UI" w:eastAsia="Times New Roman" w:hAnsi="Segoe UI" w:cs="Segoe UI"/>
          <w:b/>
          <w:bCs/>
          <w:sz w:val="38"/>
          <w:szCs w:val="38"/>
          <w:lang w:eastAsia="ru-RU"/>
        </w:rPr>
      </w:pPr>
      <w:r w:rsidRPr="009C5308">
        <w:rPr>
          <w:rFonts w:ascii="Segoe UI" w:eastAsia="Times New Roman" w:hAnsi="Segoe UI" w:cs="Segoe UI"/>
          <w:b/>
          <w:bCs/>
          <w:sz w:val="38"/>
          <w:szCs w:val="38"/>
          <w:lang w:eastAsia="ru-RU"/>
        </w:rPr>
        <w:t>Дополнительное пособие при рождении ребенка молодые семьи региона могут оформить в электронном виде</w:t>
      </w:r>
    </w:p>
    <w:p w:rsidR="009C5308" w:rsidRPr="009C5308" w:rsidRDefault="009C5308" w:rsidP="009C5308">
      <w:pPr>
        <w:shd w:val="clear" w:color="auto" w:fill="F4F7FC"/>
        <w:spacing w:line="328" w:lineRule="atLeast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530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Дополнительное пособие при рождении ребенка в молодой семье – одна из четырех выплат регионального проекта «Финансовая поддержка семей с детьми» нацпроекта «Демография».</w:t>
      </w:r>
    </w:p>
    <w:p w:rsidR="009C5308" w:rsidRPr="009C5308" w:rsidRDefault="009C5308" w:rsidP="009C530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895600"/>
            <wp:effectExtent l="19050" t="0" r="0" b="0"/>
            <wp:docPr id="1" name="Рисунок 1" descr="https://mtsr.nso.ru/sites/mtsr.nso.ru/wodby_files/files/styles/image_without_gallery/public/news/2021/02/890.jpg?itok=cTJ6gx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sr.nso.ru/sites/mtsr.nso.ru/wodby_files/files/styles/image_without_gallery/public/news/2021/02/890.jpg?itok=cTJ6gx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Оформить дополнительное пособие с 10 февраля молодые родители могут дистанционно через портал </w:t>
      </w:r>
      <w:proofErr w:type="spellStart"/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госуслуг</w:t>
      </w:r>
      <w:proofErr w:type="spellEnd"/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 По предварительной записи прием документов на назначение выплаты также осуществляют центры социальной поддержки населения.  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Правом на дополнительное пособие могут воспользоваться семьи, имеющие гражданство Российской Федерации и проживающие на территории Новосибирской области, где один из супругов на момент рождения ребенка не достиг 30-летнего возраста.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Размер пособия на первого ребенка составляет 6 тысяч рублей, при рождении второго ребенка – 12 тысяч рублей, на третьего и последующих детей семье предоставляется выплата в размере 18 тысяч рублей.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Обращение за назначением пособия должно последовать не позднее шести месяцев со дня рождения ребенка.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По данным </w:t>
      </w:r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ГКУ НСО ЦСПН </w:t>
      </w:r>
      <w:proofErr w:type="spellStart"/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Каргатского</w:t>
      </w:r>
      <w:proofErr w:type="spellEnd"/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</w:t>
      </w: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, порядка 9</w:t>
      </w:r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0</w:t>
      </w: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молодых семей </w:t>
      </w:r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района</w:t>
      </w: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воспользовались данной мерой поддержку.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Подробная информация о пособии при рождении ребенка в молодой семье размещена на </w:t>
      </w:r>
      <w:hyperlink r:id="rId5" w:tgtFrame="_blank" w:history="1">
        <w:r w:rsidRPr="009C530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сайте</w:t>
        </w:r>
      </w:hyperlink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министерства. Получить консультацию специалиста можно по телефону горячей ли</w:t>
      </w:r>
      <w:r w:rsidR="00B542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нии министерства 8-800-100-0082 или 383 65 21084.</w:t>
      </w:r>
      <w:r w:rsidRPr="009C530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Segoe UI" w:eastAsia="Times New Roman" w:hAnsi="Segoe UI" w:cs="Segoe UI"/>
          <w:color w:val="3F4758"/>
          <w:lang w:eastAsia="ru-RU"/>
        </w:rPr>
      </w:pPr>
      <w:proofErr w:type="spellStart"/>
      <w:r w:rsidRPr="009C5308">
        <w:rPr>
          <w:rFonts w:ascii="Segoe UI" w:eastAsia="Times New Roman" w:hAnsi="Segoe UI" w:cs="Segoe UI"/>
          <w:i/>
          <w:iCs/>
          <w:color w:val="3F4758"/>
          <w:lang w:eastAsia="ru-RU"/>
        </w:rPr>
        <w:t>Справочно</w:t>
      </w:r>
      <w:proofErr w:type="spellEnd"/>
      <w:r w:rsidRPr="009C5308">
        <w:rPr>
          <w:rFonts w:ascii="Segoe UI" w:eastAsia="Times New Roman" w:hAnsi="Segoe UI" w:cs="Segoe UI"/>
          <w:i/>
          <w:iCs/>
          <w:color w:val="3F4758"/>
          <w:lang w:eastAsia="ru-RU"/>
        </w:rPr>
        <w:t>:</w:t>
      </w:r>
    </w:p>
    <w:p w:rsidR="009C5308" w:rsidRPr="009C5308" w:rsidRDefault="009C5308" w:rsidP="009C5308">
      <w:pPr>
        <w:shd w:val="clear" w:color="auto" w:fill="FFFFFF"/>
        <w:spacing w:after="0" w:line="312" w:lineRule="atLeast"/>
        <w:jc w:val="both"/>
        <w:rPr>
          <w:rFonts w:ascii="Segoe UI" w:eastAsia="Times New Roman" w:hAnsi="Segoe UI" w:cs="Segoe UI"/>
          <w:color w:val="3F4758"/>
          <w:lang w:eastAsia="ru-RU"/>
        </w:rPr>
      </w:pPr>
      <w:proofErr w:type="gramStart"/>
      <w:r w:rsidRPr="009C5308">
        <w:rPr>
          <w:rFonts w:ascii="Segoe UI" w:eastAsia="Times New Roman" w:hAnsi="Segoe UI" w:cs="Segoe UI"/>
          <w:i/>
          <w:iCs/>
          <w:color w:val="3F4758"/>
          <w:lang w:eastAsia="ru-RU"/>
        </w:rPr>
        <w:t>В рамках регионального проекта «Финансовая поддержка семей с детьми» нацпроекта «Демография» в Новосибирской области семьям с детьми предоставляют 4 меры социальной поддержки: ежемесячная денежная выплата в связи с рождением первого ребенка до трех лет, ежемесячная денежная выплата в размере прожиточного минимума для детей, областной семейный капитал и единовременное пособие при рождении ребенка в молодой семье.</w:t>
      </w:r>
      <w:proofErr w:type="gramEnd"/>
    </w:p>
    <w:p w:rsidR="009C5308" w:rsidRPr="009C5308" w:rsidRDefault="009C5308" w:rsidP="009C5308">
      <w:pPr>
        <w:shd w:val="clear" w:color="auto" w:fill="FFFFFF"/>
        <w:spacing w:line="312" w:lineRule="atLeast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9C5308">
        <w:rPr>
          <w:rFonts w:ascii="Segoe UI" w:eastAsia="Times New Roman" w:hAnsi="Segoe UI" w:cs="Segoe UI"/>
          <w:i/>
          <w:iCs/>
          <w:color w:val="3F4758"/>
          <w:lang w:eastAsia="ru-RU"/>
        </w:rPr>
        <w:t>С региональным </w:t>
      </w:r>
      <w:hyperlink r:id="rId6" w:tgtFrame="_blank" w:history="1">
        <w:r w:rsidRPr="009C5308">
          <w:rPr>
            <w:rFonts w:ascii="Segoe UI" w:eastAsia="Times New Roman" w:hAnsi="Segoe UI" w:cs="Segoe UI"/>
            <w:i/>
            <w:iCs/>
            <w:color w:val="669AE6"/>
            <w:u w:val="single"/>
            <w:lang w:eastAsia="ru-RU"/>
          </w:rPr>
          <w:t>паспортом</w:t>
        </w:r>
      </w:hyperlink>
      <w:r w:rsidRPr="009C5308">
        <w:rPr>
          <w:rFonts w:ascii="Segoe UI" w:eastAsia="Times New Roman" w:hAnsi="Segoe UI" w:cs="Segoe UI"/>
          <w:i/>
          <w:iCs/>
          <w:color w:val="3F4758"/>
          <w:lang w:eastAsia="ru-RU"/>
        </w:rPr>
        <w:t> проекта «Финансовая поддержка семей при рождении детей» национального проекта «Демография» можно ознакомиться на сайте министерства труда и социального развития Новосибирской области.</w:t>
      </w:r>
    </w:p>
    <w:p w:rsidR="00795D16" w:rsidRDefault="00795D16"/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308"/>
    <w:rsid w:val="00011F1C"/>
    <w:rsid w:val="003D71D1"/>
    <w:rsid w:val="00473211"/>
    <w:rsid w:val="00480400"/>
    <w:rsid w:val="00795D16"/>
    <w:rsid w:val="009C5308"/>
    <w:rsid w:val="00B54245"/>
    <w:rsid w:val="00F5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308"/>
    <w:rPr>
      <w:color w:val="0000FF"/>
      <w:u w:val="single"/>
    </w:rPr>
  </w:style>
  <w:style w:type="character" w:styleId="a4">
    <w:name w:val="Emphasis"/>
    <w:basedOn w:val="a0"/>
    <w:uiPriority w:val="20"/>
    <w:qFormat/>
    <w:rsid w:val="009C53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530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07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1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tsr.nso.ru/page/7881" TargetMode="External"/><Relationship Id="rId5" Type="http://schemas.openxmlformats.org/officeDocument/2006/relationships/hyperlink" Target="http://mtsr.nso.ru/page/2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2021-02-10T03:18:00Z</dcterms:created>
  <dcterms:modified xsi:type="dcterms:W3CDTF">2021-02-11T08:35:00Z</dcterms:modified>
</cp:coreProperties>
</file>