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E" w:rsidRDefault="00FE166E" w:rsidP="00FE16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66E" w:rsidRPr="00197369" w:rsidRDefault="00FE166E" w:rsidP="00FE16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197369">
        <w:rPr>
          <w:rFonts w:ascii="Times New Roman" w:hAnsi="Times New Roman"/>
          <w:sz w:val="28"/>
          <w:szCs w:val="28"/>
        </w:rPr>
        <w:t>УТВЕРЖДЕНА</w:t>
      </w:r>
    </w:p>
    <w:p w:rsidR="00FE166E" w:rsidRPr="00197369" w:rsidRDefault="00FE166E" w:rsidP="00FD2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197369">
        <w:rPr>
          <w:rFonts w:ascii="Times New Roman" w:hAnsi="Times New Roman"/>
          <w:sz w:val="28"/>
          <w:szCs w:val="28"/>
        </w:rPr>
        <w:t xml:space="preserve">приказом </w:t>
      </w:r>
    </w:p>
    <w:p w:rsidR="00FE166E" w:rsidRDefault="00FE166E" w:rsidP="00FE1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от </w:t>
      </w:r>
      <w:r w:rsidR="003758B0">
        <w:rPr>
          <w:rFonts w:ascii="Times New Roman" w:hAnsi="Times New Roman"/>
          <w:sz w:val="28"/>
          <w:szCs w:val="28"/>
        </w:rPr>
        <w:t>10.01.2025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3C0D18">
        <w:rPr>
          <w:rFonts w:ascii="Times New Roman" w:hAnsi="Times New Roman"/>
          <w:sz w:val="28"/>
          <w:szCs w:val="28"/>
        </w:rPr>
        <w:t>3/1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</w:t>
      </w:r>
    </w:p>
    <w:p w:rsidR="00FE166E" w:rsidRPr="00DC6FB1" w:rsidRDefault="00FE166E" w:rsidP="00FE166E">
      <w:pPr>
        <w:spacing w:after="0" w:line="240" w:lineRule="auto"/>
        <w:jc w:val="center"/>
        <w:rPr>
          <w:rFonts w:ascii="Times New Roman" w:hAnsi="Times New Roman"/>
          <w:b/>
        </w:rPr>
      </w:pPr>
      <w:r w:rsidRPr="00DC6FB1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FE166E" w:rsidRDefault="00FE166E" w:rsidP="00FE1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Государственного казенного учреждения </w:t>
      </w:r>
      <w:r w:rsidRPr="00DC6FB1">
        <w:rPr>
          <w:rFonts w:ascii="Times New Roman" w:hAnsi="Times New Roman"/>
          <w:b/>
          <w:sz w:val="24"/>
          <w:szCs w:val="24"/>
        </w:rPr>
        <w:t>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«Центр социальной поддержки населения </w:t>
      </w:r>
      <w:proofErr w:type="spellStart"/>
      <w:r w:rsidR="00FD2BD8">
        <w:rPr>
          <w:rFonts w:ascii="Times New Roman" w:hAnsi="Times New Roman"/>
          <w:b/>
          <w:sz w:val="24"/>
          <w:szCs w:val="24"/>
        </w:rPr>
        <w:t>Мошковского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 (дале</w:t>
      </w:r>
      <w:proofErr w:type="gramStart"/>
      <w:r>
        <w:rPr>
          <w:rFonts w:ascii="Times New Roman" w:hAnsi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Центр)</w:t>
      </w:r>
      <w:r w:rsidR="00400640">
        <w:rPr>
          <w:rFonts w:ascii="Times New Roman" w:hAnsi="Times New Roman"/>
          <w:b/>
          <w:sz w:val="24"/>
          <w:szCs w:val="24"/>
        </w:rPr>
        <w:t xml:space="preserve"> </w:t>
      </w:r>
    </w:p>
    <w:p w:rsidR="00FE166E" w:rsidRPr="00DC6FB1" w:rsidRDefault="00FE166E" w:rsidP="00FE1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402"/>
        <w:gridCol w:w="2127"/>
        <w:gridCol w:w="242"/>
        <w:gridCol w:w="40"/>
        <w:gridCol w:w="2411"/>
        <w:gridCol w:w="1277"/>
        <w:gridCol w:w="3544"/>
      </w:tblGrid>
      <w:tr w:rsidR="00FE166E" w:rsidRPr="00802D81" w:rsidTr="00691DDB">
        <w:trPr>
          <w:trHeight w:val="1365"/>
        </w:trPr>
        <w:tc>
          <w:tcPr>
            <w:tcW w:w="424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127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277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3544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Меры по минимизации (устранен</w:t>
            </w:r>
            <w:r>
              <w:rPr>
                <w:rFonts w:ascii="Times New Roman" w:hAnsi="Times New Roman"/>
                <w:sz w:val="20"/>
                <w:szCs w:val="20"/>
              </w:rPr>
              <w:t>ию) коррупционного риска</w:t>
            </w:r>
          </w:p>
        </w:tc>
      </w:tr>
      <w:tr w:rsidR="00FE166E" w:rsidRPr="00802D81" w:rsidTr="00691DDB">
        <w:tc>
          <w:tcPr>
            <w:tcW w:w="424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D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E166E" w:rsidRPr="00802D81" w:rsidTr="00691DDB">
        <w:tc>
          <w:tcPr>
            <w:tcW w:w="424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E166E" w:rsidRPr="00802D81" w:rsidRDefault="00FE166E" w:rsidP="00691D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Центра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Pr="00802D81" w:rsidRDefault="00FE166E" w:rsidP="00691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бухгалтер.</w:t>
            </w:r>
          </w:p>
        </w:tc>
        <w:tc>
          <w:tcPr>
            <w:tcW w:w="2693" w:type="dxa"/>
            <w:gridSpan w:val="3"/>
          </w:tcPr>
          <w:p w:rsidR="00FE166E" w:rsidRPr="00802D81" w:rsidRDefault="00FE166E" w:rsidP="00691DD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своих служебных полномочий при решении личных вопросах,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277" w:type="dxa"/>
          </w:tcPr>
          <w:p w:rsidR="00FE166E" w:rsidRPr="00802D81" w:rsidRDefault="00FE166E" w:rsidP="0069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Информационная открытость Центра.</w:t>
            </w:r>
          </w:p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утвержденной антикоррупционной политики Центра.</w:t>
            </w:r>
          </w:p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работникам Центра о мерах ответственности за совершение коррупционных правонарушений.</w:t>
            </w:r>
          </w:p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Перераспределение функций между сотрудниками Центра.</w:t>
            </w:r>
          </w:p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E166E" w:rsidRPr="00802D81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99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FE166E" w:rsidRPr="000E7E8F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на работу сотрудников.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работу в Центр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3544" w:type="dxa"/>
          </w:tcPr>
          <w:p w:rsidR="00FE166E" w:rsidRPr="00802D81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собеседования при приёме на работу директором Центра.</w:t>
            </w:r>
          </w:p>
        </w:tc>
      </w:tr>
      <w:tr w:rsidR="00FE166E" w:rsidRPr="00802D81" w:rsidTr="00691DDB">
        <w:trPr>
          <w:trHeight w:val="699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со служебной информацией.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бухгалтер, 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специалист-эксперт,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в личных и групповых интересах информацию, полученную при выполнении служебных обязанностей, если такая информация не подлежит  официальному распространению.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Попытка несанкционированного доступа к информационным ресурсам.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утвержденной антикоррупционной политики Центра.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документами, регламентирующими вопросы предупреждения и противодействия коррупции в Центре.</w:t>
            </w:r>
          </w:p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Разъяснение работникам Центра о мерах ответственности за совершение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коррупционных правонарушений.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99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FE166E" w:rsidRPr="000E7E8F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Взаимоотношения с должностными лицами в органах власти и управления, правоохранительными органами и другими организациями.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бухгалтер.</w:t>
            </w:r>
          </w:p>
        </w:tc>
        <w:tc>
          <w:tcPr>
            <w:tcW w:w="2693" w:type="dxa"/>
            <w:gridSpan w:val="3"/>
          </w:tcPr>
          <w:p w:rsidR="00FE166E" w:rsidRPr="00880F32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Дарение подарков и оказание не служебных услуг должностными лицами в органах власти и правоохранительных органах, организациях, за исключением символических знаков внимания.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утвержденной антикоррупционной политики Центра.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документами, регламентирующими вопросы предупреждения и противодействия коррупции в Центре.</w:t>
            </w:r>
          </w:p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работникам Центра о мерах ответственности за совершение коррупционных правонарушений.</w:t>
            </w:r>
          </w:p>
          <w:p w:rsidR="00FE166E" w:rsidRPr="00880F32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0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FE166E" w:rsidRPr="00880F32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решений об использовании бюджетных средств.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Pr="00880F32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бухгалтер.</w:t>
            </w:r>
          </w:p>
        </w:tc>
        <w:tc>
          <w:tcPr>
            <w:tcW w:w="2693" w:type="dxa"/>
            <w:gridSpan w:val="3"/>
          </w:tcPr>
          <w:p w:rsidR="00FE166E" w:rsidRPr="00880F32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Нецелевое использование денежных средств.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документами, регламентирующими вопросы предупреждения и противодействия коррупции в Центре.</w:t>
            </w:r>
          </w:p>
          <w:p w:rsidR="00FE166E" w:rsidRPr="00BB41FB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0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693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Несвоевременная постановка на регистрационный учет материальных ценностей.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Умышленное досрочное списание материальных средств и расходных материалов с регистрационного учета.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Отсутствия регулярного контроля наличия и сохранность имущества.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нормативными документами, регламентирующими вопросы предупреждения и противодействия коррупции в Центре.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0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Осуществления закупок, заключение контрактов и других гражданско-правовых договоров на поставку товаров, оказание услуг по деятельности Центра.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бухгалтер,</w:t>
            </w:r>
          </w:p>
          <w:p w:rsidR="00FE166E" w:rsidRDefault="00FD2BD8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2693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Расстановка мнимых приоритетов по предмету, объёмам, срокам удовлетворение потребности.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объёма необходимых средств.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Необоснованное завышение (занижение) цены объекта закупок.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Неприемлемые критерии доступа и отбора поставщика, отсутствие или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размытый перечень необходимых критериев допуска и отбора.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Неадекватный способ выбора размещения заказов по срокам, цене, объёму, особенностям объекта закупки, конкурентоспособности и специфики рынка поставщиков.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Необоснованное затягивание или ускорение процесса осуществления закупок.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Совершение сделок с нарушением установленного порядка требований закона в личных интересах.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договоров без соблюдения установленной процедуры.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заведомо ложных сведений о проведении мониторинга цен товаров и услуг.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при  проведении закупок товаров,  работ и услуг для нужд  Центра требований по заключению договоров с контрагентами в соответствии с федеральными законами.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работникам Центра, связанным с заключением контрагентов и договоров, о мерах ответственности за совершение коррупционных правонарушений.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нормативными документами, регламентирующие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вопросы предупреждения и противодействия коррупции в Центре.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0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Составление, заполнение документов, справок, отчетов.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бухгалтер, ведущий специалист-эксперт, Консультант.</w:t>
            </w:r>
          </w:p>
        </w:tc>
        <w:tc>
          <w:tcPr>
            <w:tcW w:w="2693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Искажение, скрытие или предоставления заведомо ложных сведений в отчетах, информациях.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внутреннего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исполнением должностными лицами своих обязанностей.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FE166E" w:rsidRPr="00802D81" w:rsidTr="00691DDB">
        <w:trPr>
          <w:trHeight w:val="60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693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рабочего времени не в полном объёме.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рабочего времени в полном объёме в случае, когда сотрудники отдела фактически отсутствовали на рабочем мести.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комиссии по установлению стимулирующих выплат работникам Центра.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Использовании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 на оплату труда в строгом соответствии с Положением об оплате труда работников Центра.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Разъяснение работникам Центра, связанным с заключением контрагентов и договоров, о мерах ответственности за совершение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коррупционных правонарушений.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rPr>
          <w:trHeight w:val="699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</w:tcPr>
          <w:p w:rsidR="00FE166E" w:rsidRPr="0016243A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15C7">
              <w:rPr>
                <w:rFonts w:ascii="Times New Roman" w:hAnsi="Times New Roman"/>
                <w:sz w:val="20"/>
                <w:szCs w:val="20"/>
              </w:rPr>
              <w:t>Осуществление контроля в сфере социальн</w:t>
            </w:r>
            <w:r>
              <w:rPr>
                <w:rFonts w:ascii="Times New Roman" w:hAnsi="Times New Roman"/>
                <w:sz w:val="20"/>
                <w:szCs w:val="20"/>
              </w:rPr>
              <w:t>ых выплат.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бухгалтер,</w:t>
            </w:r>
          </w:p>
          <w:p w:rsidR="00FE166E" w:rsidRPr="0016243A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Консультант.</w:t>
            </w:r>
          </w:p>
        </w:tc>
        <w:tc>
          <w:tcPr>
            <w:tcW w:w="2693" w:type="dxa"/>
            <w:gridSpan w:val="3"/>
          </w:tcPr>
          <w:p w:rsidR="00FE166E" w:rsidRPr="00CA37E3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7E3">
              <w:rPr>
                <w:rFonts w:ascii="Times New Roman" w:hAnsi="Times New Roman"/>
                <w:sz w:val="20"/>
                <w:szCs w:val="20"/>
              </w:rPr>
              <w:t>Принятие решения о возбуждении административного  дела (составлении протокола об административном правонарушении).</w:t>
            </w:r>
          </w:p>
          <w:p w:rsidR="00FE166E" w:rsidRPr="0016243A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7E3">
              <w:rPr>
                <w:rFonts w:ascii="Times New Roman" w:hAnsi="Times New Roman"/>
                <w:sz w:val="20"/>
                <w:szCs w:val="20"/>
              </w:rPr>
              <w:t>Выдача обязательных для исполнения предписаний об устранении нарушений законо</w:t>
            </w:r>
            <w:r>
              <w:rPr>
                <w:rFonts w:ascii="Times New Roman" w:hAnsi="Times New Roman"/>
                <w:sz w:val="20"/>
                <w:szCs w:val="20"/>
              </w:rPr>
              <w:t>дательства в сфере социального обслуживания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Pr="004653A9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A9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учреждения</w:t>
            </w:r>
            <w:r w:rsidRPr="004653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4653A9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A9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46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A9">
              <w:rPr>
                <w:rFonts w:ascii="Times New Roman" w:hAnsi="Times New Roman"/>
                <w:sz w:val="20"/>
                <w:szCs w:val="20"/>
              </w:rPr>
              <w:t>- положений о мерах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обращений юридических лиц и индивидуальных предпринимателей на действия должностных лиц при осуществлении контрольно-надзорной функции.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166E" w:rsidRPr="0016243A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опросов </w:t>
            </w:r>
            <w:r w:rsidRPr="00045EE6">
              <w:rPr>
                <w:rFonts w:ascii="Times New Roman" w:hAnsi="Times New Roman"/>
                <w:sz w:val="20"/>
                <w:szCs w:val="20"/>
              </w:rPr>
              <w:t>юридических лиц и индивидуальных предпринимателей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министерства.</w:t>
            </w:r>
          </w:p>
        </w:tc>
      </w:tr>
      <w:tr w:rsidR="00FE166E" w:rsidRPr="00802D81" w:rsidTr="00691DDB">
        <w:trPr>
          <w:trHeight w:val="699"/>
        </w:trPr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FE166E" w:rsidRPr="002C15C7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протоколов об административных правонарушениях в отношении лиц, допустивших нарушения законодательства в сфере социальной поддержки населения (при непосредственном обнаружении нарушения)</w:t>
            </w:r>
          </w:p>
        </w:tc>
        <w:tc>
          <w:tcPr>
            <w:tcW w:w="212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FE166E" w:rsidRPr="0016243A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FE166E" w:rsidRPr="0016243A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решения о возбуждении административного дела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Pr="004653A9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A9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Центра</w:t>
            </w:r>
            <w:r w:rsidRPr="004653A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4653A9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A9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46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53A9">
              <w:rPr>
                <w:rFonts w:ascii="Times New Roman" w:hAnsi="Times New Roman"/>
                <w:sz w:val="20"/>
                <w:szCs w:val="20"/>
              </w:rPr>
              <w:t>- положений о мерах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166E" w:rsidRPr="0016243A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подготовки документов, необходимых для присвоения звания «Ветеран труда», почетного звания «Ветеран труда Новосибирской области»</w:t>
            </w:r>
          </w:p>
        </w:tc>
        <w:tc>
          <w:tcPr>
            <w:tcW w:w="2369" w:type="dxa"/>
            <w:gridSpan w:val="2"/>
          </w:tcPr>
          <w:p w:rsidR="00FE166E" w:rsidRDefault="00FD2BD8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FD2BD8" w:rsidRPr="00461050" w:rsidRDefault="003758B0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2451" w:type="dxa"/>
            <w:gridSpan w:val="2"/>
          </w:tcPr>
          <w:p w:rsidR="00FE166E" w:rsidRPr="00461050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617">
              <w:rPr>
                <w:rFonts w:ascii="Times New Roman" w:hAnsi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A73617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A73617">
              <w:rPr>
                <w:rFonts w:ascii="Times New Roman" w:hAnsi="Times New Roman"/>
                <w:sz w:val="20"/>
                <w:szCs w:val="20"/>
              </w:rPr>
              <w:t>и присвоении звания «Ветеран труда», почетного звания «Ветеран труда Новосибирской области»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Pr="00A73617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617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Центра</w:t>
            </w:r>
            <w:r w:rsidRPr="00A736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A73617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617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</w:t>
            </w:r>
            <w:r>
              <w:rPr>
                <w:rFonts w:ascii="Times New Roman" w:hAnsi="Times New Roman"/>
                <w:sz w:val="20"/>
                <w:szCs w:val="20"/>
              </w:rPr>
              <w:t>ю коррупционного правонарушения;</w:t>
            </w:r>
            <w:r w:rsidRPr="00A73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166E" w:rsidRPr="00461050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617">
              <w:rPr>
                <w:rFonts w:ascii="Times New Roman" w:hAnsi="Times New Roman"/>
                <w:sz w:val="20"/>
                <w:szCs w:val="20"/>
              </w:rPr>
              <w:t>- положений о мерах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166E" w:rsidRPr="00802D81" w:rsidTr="00691DDB"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FE166E" w:rsidRPr="000A4FDF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E166E" w:rsidRPr="000A4FDF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реестров на перечисление средств, по выплате гражданам государственных единовременных пособий и ежемесячных денежных компенсаций при возникновении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поствакцинальных осложнений;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>- реестр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 xml:space="preserve"> получателей компенсаци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расходов по 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>оплат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 xml:space="preserve"> жилых помещений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 xml:space="preserve"> коммунальных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услуг отдельным категориям граждан проживающих на территории Новосибирской области;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>- реестр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 xml:space="preserve"> получателей </w:t>
            </w:r>
            <w:r>
              <w:rPr>
                <w:rFonts w:ascii="Times New Roman" w:hAnsi="Times New Roman"/>
                <w:sz w:val="20"/>
                <w:szCs w:val="20"/>
              </w:rPr>
              <w:t>ежемесячных и единовременных денежных выплат отдельным категориям граждан проживающих на территории Новосибирской области;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ежемесячного пособия в связи с рождением первого ребенка;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дополнительного пособия при рождении ребенка;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ежемесячной денежной выплаты семьям, имеющим ребенка-инвалида;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ежемесячной дотации на питание семьям, имеющим ребенка-инвалида;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пособия на ребенка;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субсидий на оплату жилищно-коммунальные услуги;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компенсации за уход, присмотр за детьми в дошкольных учреждениях;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реестры получателей ежегодных и единовременных денежных выплат на приобретения школьной одежды, при поступлении в 1 класс, в ВУЗ, школьно-письменных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принадлежностей;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реестры получателей государственной социальной помощи на основании социального контракта;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-реестры получателей государственной социальной помощи малообеспеченным гражданам;</w:t>
            </w:r>
          </w:p>
          <w:p w:rsidR="00FE166E" w:rsidRPr="0061135C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реестр получателей пособия на погребения.</w:t>
            </w:r>
          </w:p>
        </w:tc>
        <w:tc>
          <w:tcPr>
            <w:tcW w:w="2369" w:type="dxa"/>
            <w:gridSpan w:val="2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Консультант,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специалист-эксперт</w:t>
            </w:r>
          </w:p>
          <w:p w:rsidR="00FE166E" w:rsidRPr="0061135C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gridSpan w:val="2"/>
          </w:tcPr>
          <w:p w:rsidR="00FE166E" w:rsidRPr="0061135C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0A4FDF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0A4FDF">
              <w:rPr>
                <w:rFonts w:ascii="Times New Roman" w:hAnsi="Times New Roman"/>
                <w:sz w:val="20"/>
                <w:szCs w:val="20"/>
              </w:rPr>
              <w:t>и формировании реестров и списков получателей выплат</w:t>
            </w:r>
          </w:p>
        </w:tc>
        <w:tc>
          <w:tcPr>
            <w:tcW w:w="1277" w:type="dxa"/>
          </w:tcPr>
          <w:p w:rsidR="00FE166E" w:rsidRPr="0061135C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Pr="000A4FDF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Центра</w:t>
            </w:r>
            <w:r w:rsidRPr="000A4FD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0A4FDF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FE166E" w:rsidRPr="0061135C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4FDF">
              <w:rPr>
                <w:rFonts w:ascii="Times New Roman" w:hAnsi="Times New Roman"/>
                <w:sz w:val="20"/>
                <w:szCs w:val="20"/>
              </w:rPr>
              <w:t xml:space="preserve">- положений о мерах ответственности </w:t>
            </w:r>
            <w:r w:rsidRPr="000A4FDF">
              <w:rPr>
                <w:rFonts w:ascii="Times New Roman" w:hAnsi="Times New Roman"/>
                <w:sz w:val="20"/>
                <w:szCs w:val="20"/>
              </w:rPr>
              <w:lastRenderedPageBreak/>
              <w:t>за совершение коррупционных правонарушений.</w:t>
            </w:r>
          </w:p>
        </w:tc>
      </w:tr>
      <w:tr w:rsidR="00FE166E" w:rsidRPr="00802D81" w:rsidTr="00691DDB"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решений о распределении бюджетных ассигнований, субсидий, межбюджетных трансфертов</w:t>
            </w:r>
          </w:p>
        </w:tc>
        <w:tc>
          <w:tcPr>
            <w:tcW w:w="2409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Директор,</w:t>
            </w:r>
          </w:p>
          <w:p w:rsidR="00FE166E" w:rsidRPr="00104C62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411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Доведение уведомлений о лимитах бюджетных обязательств и бюджетных ассигнованиях до получателей бюджетных средств с нарушениями.  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Pr="00FE27F7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7F7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Центра</w:t>
            </w:r>
            <w:r w:rsidRPr="00FE27F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FE27F7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7F7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E27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27F7">
              <w:rPr>
                <w:rFonts w:ascii="Times New Roman" w:hAnsi="Times New Roman"/>
                <w:sz w:val="20"/>
                <w:szCs w:val="20"/>
              </w:rPr>
              <w:t>- положений о мерах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166E" w:rsidRPr="00802D81" w:rsidTr="00691DDB"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проверок заявок и отчетности по предоставлению мер социальной поддержки </w:t>
            </w:r>
          </w:p>
        </w:tc>
        <w:tc>
          <w:tcPr>
            <w:tcW w:w="2409" w:type="dxa"/>
            <w:gridSpan w:val="3"/>
          </w:tcPr>
          <w:p w:rsidR="00FE166E" w:rsidRDefault="00FE166E" w:rsidP="00691DD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Главный бухгалтер</w:t>
            </w:r>
          </w:p>
        </w:tc>
        <w:tc>
          <w:tcPr>
            <w:tcW w:w="2411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Сверка</w:t>
            </w:r>
            <w:r w:rsidRPr="00446762">
              <w:rPr>
                <w:rFonts w:ascii="Times New Roman" w:hAnsi="Times New Roman"/>
                <w:sz w:val="20"/>
                <w:szCs w:val="20"/>
              </w:rPr>
              <w:t xml:space="preserve"> отчетов,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заявок.</w:t>
            </w:r>
          </w:p>
        </w:tc>
        <w:tc>
          <w:tcPr>
            <w:tcW w:w="1277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3544" w:type="dxa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Разъяснение работникам Центра: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-обязанности незамедлительно сообщить представителю нанимателя о склонении его к совершению коррупционного  правонарушения;</w:t>
            </w:r>
          </w:p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-положений о мерах ответственности за совершение коррупционных правонарушений.</w:t>
            </w:r>
          </w:p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66E" w:rsidRPr="00802D81" w:rsidTr="00691DDB">
        <w:tc>
          <w:tcPr>
            <w:tcW w:w="424" w:type="dxa"/>
          </w:tcPr>
          <w:p w:rsidR="00FE166E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FE166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A84020">
              <w:rPr>
                <w:rFonts w:ascii="Times New Roman" w:hAnsi="Times New Roman"/>
                <w:sz w:val="20"/>
                <w:szCs w:val="20"/>
              </w:rPr>
              <w:t xml:space="preserve">Представление интересов </w:t>
            </w:r>
            <w:r>
              <w:rPr>
                <w:rFonts w:ascii="Times New Roman" w:hAnsi="Times New Roman"/>
                <w:sz w:val="20"/>
                <w:szCs w:val="20"/>
              </w:rPr>
              <w:t>Центра</w:t>
            </w:r>
            <w:r w:rsidRPr="00A84020">
              <w:rPr>
                <w:rFonts w:ascii="Times New Roman" w:hAnsi="Times New Roman"/>
                <w:sz w:val="20"/>
                <w:szCs w:val="20"/>
              </w:rPr>
              <w:t xml:space="preserve"> в судебных и иных органах власти</w:t>
            </w:r>
          </w:p>
        </w:tc>
        <w:tc>
          <w:tcPr>
            <w:tcW w:w="2409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11" w:type="dxa"/>
          </w:tcPr>
          <w:p w:rsidR="00FE166E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020">
              <w:rPr>
                <w:rFonts w:ascii="Times New Roman" w:hAnsi="Times New Roman"/>
                <w:sz w:val="20"/>
                <w:szCs w:val="20"/>
              </w:rPr>
              <w:t xml:space="preserve">Ненадлежащее исполнение обязанностей представителя при представлении интересов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 </w:t>
            </w:r>
            <w:r w:rsidRPr="00A84020">
              <w:rPr>
                <w:rFonts w:ascii="Times New Roman" w:hAnsi="Times New Roman"/>
                <w:sz w:val="20"/>
                <w:szCs w:val="20"/>
              </w:rPr>
              <w:t>в суде и иных органах власти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FE166E" w:rsidRPr="00802D81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3544" w:type="dxa"/>
          </w:tcPr>
          <w:p w:rsidR="00FE166E" w:rsidRPr="00BE4A0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Центра</w:t>
            </w:r>
            <w:r w:rsidRPr="00BE4A0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BE4A0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E4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166E" w:rsidRPr="003B6C74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>- положений о мерах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E166E" w:rsidRPr="00802D81" w:rsidTr="00691DDB">
        <w:tc>
          <w:tcPr>
            <w:tcW w:w="424" w:type="dxa"/>
          </w:tcPr>
          <w:p w:rsidR="00FE166E" w:rsidRPr="00ED29AF" w:rsidRDefault="00FE166E" w:rsidP="00691DDB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FE166E" w:rsidRPr="00802D81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 xml:space="preserve">Осуществление закупок товаров, работ, услуг, подписание электронной цифровой подписью электронных документов </w:t>
            </w:r>
          </w:p>
        </w:tc>
        <w:tc>
          <w:tcPr>
            <w:tcW w:w="2409" w:type="dxa"/>
            <w:gridSpan w:val="3"/>
          </w:tcPr>
          <w:p w:rsidR="00FE166E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FE166E" w:rsidRPr="00802D81" w:rsidRDefault="00FE166E" w:rsidP="00691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бухгалтер.</w:t>
            </w:r>
          </w:p>
        </w:tc>
        <w:tc>
          <w:tcPr>
            <w:tcW w:w="2411" w:type="dxa"/>
          </w:tcPr>
          <w:p w:rsidR="00FE166E" w:rsidRPr="00802D81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BE4A0E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BE4A0E">
              <w:rPr>
                <w:rFonts w:ascii="Times New Roman" w:hAnsi="Times New Roman"/>
                <w:sz w:val="20"/>
                <w:szCs w:val="20"/>
              </w:rPr>
              <w:t xml:space="preserve">я отдельных лиц при </w:t>
            </w:r>
            <w:r w:rsidRPr="00BE4A0E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осуществлении закупок товаров, работ,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FE166E" w:rsidRPr="00802D81" w:rsidRDefault="00FE166E" w:rsidP="00691DDB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Средняя </w:t>
            </w:r>
          </w:p>
        </w:tc>
        <w:tc>
          <w:tcPr>
            <w:tcW w:w="3544" w:type="dxa"/>
          </w:tcPr>
          <w:p w:rsidR="00FE166E" w:rsidRPr="00BE4A0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 xml:space="preserve">Разъяснение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работникам Центра</w:t>
            </w:r>
            <w:r w:rsidRPr="00BE4A0E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E166E" w:rsidRPr="00BE4A0E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BE4A0E">
              <w:rPr>
                <w:rFonts w:ascii="Times New Roman" w:hAnsi="Times New Roman"/>
                <w:sz w:val="20"/>
                <w:szCs w:val="20"/>
              </w:rPr>
              <w:lastRenderedPageBreak/>
              <w:t>коррупционного правонарушения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E4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166E" w:rsidRPr="00D204C0" w:rsidRDefault="00FE166E" w:rsidP="0069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A0E">
              <w:rPr>
                <w:rFonts w:ascii="Times New Roman" w:hAnsi="Times New Roman"/>
                <w:sz w:val="20"/>
                <w:szCs w:val="20"/>
              </w:rPr>
              <w:t>- положений о мерах ответственности за совершение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E166E" w:rsidRDefault="00FE166E" w:rsidP="00FE1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166E" w:rsidRDefault="00FE166E" w:rsidP="00FE166E">
      <w:pPr>
        <w:pStyle w:val="60"/>
        <w:shd w:val="clear" w:color="auto" w:fill="auto"/>
        <w:spacing w:line="240" w:lineRule="exact"/>
        <w:ind w:left="23"/>
        <w:rPr>
          <w:sz w:val="28"/>
          <w:szCs w:val="28"/>
        </w:rPr>
      </w:pPr>
    </w:p>
    <w:p w:rsidR="00FE166E" w:rsidRPr="00FE166E" w:rsidRDefault="00FE166E" w:rsidP="00FE166E">
      <w:pPr>
        <w:pStyle w:val="60"/>
        <w:shd w:val="clear" w:color="auto" w:fill="auto"/>
        <w:spacing w:line="240" w:lineRule="exact"/>
        <w:ind w:left="23"/>
        <w:rPr>
          <w:rFonts w:ascii="Times New Roman" w:hAnsi="Times New Roman" w:cs="Times New Roman"/>
          <w:sz w:val="28"/>
          <w:szCs w:val="28"/>
        </w:rPr>
      </w:pPr>
      <w:r w:rsidRPr="00FE166E">
        <w:rPr>
          <w:rFonts w:ascii="Times New Roman" w:hAnsi="Times New Roman" w:cs="Times New Roman"/>
          <w:sz w:val="28"/>
          <w:szCs w:val="28"/>
        </w:rPr>
        <w:t>ПЕРЕЧЕНЬ</w:t>
      </w:r>
    </w:p>
    <w:p w:rsidR="00FE166E" w:rsidRPr="00FE166E" w:rsidRDefault="00FE166E" w:rsidP="00FE166E">
      <w:pPr>
        <w:pStyle w:val="60"/>
        <w:shd w:val="clear" w:color="auto" w:fill="auto"/>
        <w:spacing w:line="240" w:lineRule="exact"/>
        <w:ind w:left="23"/>
        <w:rPr>
          <w:rFonts w:ascii="Times New Roman" w:hAnsi="Times New Roman" w:cs="Times New Roman"/>
          <w:sz w:val="28"/>
          <w:szCs w:val="28"/>
        </w:rPr>
      </w:pPr>
      <w:r w:rsidRPr="00FE166E">
        <w:rPr>
          <w:rFonts w:ascii="Times New Roman" w:hAnsi="Times New Roman" w:cs="Times New Roman"/>
          <w:sz w:val="28"/>
          <w:szCs w:val="28"/>
        </w:rPr>
        <w:t>должностей с высоким коррупционным риском</w:t>
      </w:r>
    </w:p>
    <w:p w:rsidR="00FE166E" w:rsidRPr="007940DF" w:rsidRDefault="00FE166E" w:rsidP="00FE166E">
      <w:pPr>
        <w:pStyle w:val="60"/>
        <w:shd w:val="clear" w:color="auto" w:fill="auto"/>
        <w:spacing w:line="240" w:lineRule="exact"/>
        <w:ind w:left="23"/>
        <w:rPr>
          <w:sz w:val="28"/>
          <w:szCs w:val="28"/>
        </w:rPr>
      </w:pPr>
    </w:p>
    <w:p w:rsidR="00FD2BD8" w:rsidRDefault="00FD2BD8" w:rsidP="00FE16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FE166E" w:rsidRPr="00BE1B0A">
        <w:rPr>
          <w:rFonts w:ascii="Times New Roman" w:hAnsi="Times New Roman"/>
          <w:sz w:val="28"/>
          <w:szCs w:val="28"/>
        </w:rPr>
        <w:t xml:space="preserve"> </w:t>
      </w:r>
    </w:p>
    <w:p w:rsidR="00FD2BD8" w:rsidRDefault="00FD2BD8" w:rsidP="00FE16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Главный бухгалтер</w:t>
      </w:r>
    </w:p>
    <w:p w:rsidR="00FE166E" w:rsidRDefault="00FE166E" w:rsidP="00FE166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2BD8">
        <w:rPr>
          <w:rFonts w:ascii="Times New Roman" w:hAnsi="Times New Roman"/>
          <w:sz w:val="28"/>
          <w:szCs w:val="28"/>
        </w:rPr>
        <w:t>Консультант</w:t>
      </w:r>
    </w:p>
    <w:p w:rsidR="00FE166E" w:rsidRPr="007940DF" w:rsidRDefault="00FE166E" w:rsidP="00FE166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E166E" w:rsidRDefault="00FE166E" w:rsidP="00FE1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556" w:rsidRDefault="00B25556"/>
    <w:sectPr w:rsidR="00B25556" w:rsidSect="007707D1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54A"/>
    <w:multiLevelType w:val="hybridMultilevel"/>
    <w:tmpl w:val="C684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66E"/>
    <w:rsid w:val="003758B0"/>
    <w:rsid w:val="003C0D18"/>
    <w:rsid w:val="00400640"/>
    <w:rsid w:val="00B25556"/>
    <w:rsid w:val="00C34BFD"/>
    <w:rsid w:val="00FD2BD8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FE166E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166E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0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Пользователь</cp:lastModifiedBy>
  <cp:revision>6</cp:revision>
  <cp:lastPrinted>2025-02-27T04:05:00Z</cp:lastPrinted>
  <dcterms:created xsi:type="dcterms:W3CDTF">2021-11-23T09:24:00Z</dcterms:created>
  <dcterms:modified xsi:type="dcterms:W3CDTF">2025-02-27T04:23:00Z</dcterms:modified>
</cp:coreProperties>
</file>