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09" w:rsidRDefault="00853D09" w:rsidP="00853D09">
      <w:r>
        <w:rPr>
          <w:noProof/>
          <w:lang w:eastAsia="ru-RU"/>
        </w:rPr>
        <w:drawing>
          <wp:inline distT="0" distB="0" distL="0" distR="0">
            <wp:extent cx="4885672" cy="5684520"/>
            <wp:effectExtent l="19050" t="0" r="0" b="0"/>
            <wp:docPr id="4" name="Рисунок 4" descr="C:\Users\Фадеева\Desktop\AE9T8SAbF9Q8twnw3yo6omZtQRakN3LmkDuOFccTKmVP9X283T5jSDf1vr_E4sMmkt-9vUB5X9KNa9QJAY6rR5d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Фадеева\Desktop\AE9T8SAbF9Q8twnw3yo6omZtQRakN3LmkDuOFccTKmVP9X283T5jSDf1vr_E4sMmkt-9vUB5X9KNa9QJAY6rR5dQ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296" cy="5688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83E" w:rsidRPr="00853D09" w:rsidRDefault="00853D09" w:rsidP="00853D09">
      <w:pPr>
        <w:rPr>
          <w:rFonts w:ascii="Times New Roman" w:hAnsi="Times New Roman" w:cs="Times New Roman"/>
          <w:sz w:val="28"/>
          <w:szCs w:val="28"/>
        </w:rPr>
      </w:pPr>
      <w:r w:rsidRPr="00853D09">
        <w:rPr>
          <w:rFonts w:ascii="Times New Roman" w:hAnsi="Times New Roman" w:cs="Times New Roman"/>
          <w:sz w:val="28"/>
          <w:szCs w:val="28"/>
        </w:rPr>
        <w:t>Чтобы не стать жертвой мошенников, важно знать правила информационной безопасности</w:t>
      </w:r>
      <w:proofErr w:type="gramStart"/>
      <w:r w:rsidRPr="00853D09">
        <w:rPr>
          <w:rFonts w:ascii="Times New Roman" w:hAnsi="Times New Roman" w:cs="Times New Roman"/>
          <w:sz w:val="28"/>
          <w:szCs w:val="28"/>
        </w:rPr>
        <w:t xml:space="preserve"> </w:t>
      </w:r>
      <w:r w:rsidRPr="00853D09">
        <w:rPr>
          <w:rFonts w:ascii="Times New Roman" w:hAnsi="Times New Roman" w:cs="Times New Roman"/>
          <w:sz w:val="28"/>
          <w:szCs w:val="28"/>
        </w:rPr>
        <w:br/>
      </w:r>
      <w:r w:rsidRPr="00853D09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853D09">
        <w:rPr>
          <w:rFonts w:ascii="Times New Roman" w:hAnsi="Times New Roman" w:cs="Times New Roman"/>
          <w:sz w:val="28"/>
          <w:szCs w:val="28"/>
        </w:rPr>
        <w:t>сли незнакомый человек вдруг заговорил о ваших деньгах, просит назвать CVV-код вашей карты, код из SMS, перевести деньги на «безопасный счёт» или передать их курьеру – кладите трубку. Не обращайте внимания на то, кем при этом представляется звонящий – сотрудником ФСБ, полиции или банка – это мошенник. Если сомневаетесь – перезвоните в соответствующую структуру самостоятельно по официальному номеру.</w:t>
      </w:r>
    </w:p>
    <w:sectPr w:rsidR="0097583E" w:rsidRPr="00853D09" w:rsidSect="0097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3F1"/>
    <w:rsid w:val="008323F1"/>
    <w:rsid w:val="00853D09"/>
    <w:rsid w:val="0097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otcaj">
    <w:name w:val="vkitposttext__root--otcaj"/>
    <w:basedOn w:val="a0"/>
    <w:rsid w:val="008323F1"/>
  </w:style>
  <w:style w:type="character" w:styleId="a3">
    <w:name w:val="Hyperlink"/>
    <w:basedOn w:val="a0"/>
    <w:uiPriority w:val="99"/>
    <w:semiHidden/>
    <w:unhideWhenUsed/>
    <w:rsid w:val="008323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5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</dc:creator>
  <cp:lastModifiedBy>Фадеева</cp:lastModifiedBy>
  <cp:revision>2</cp:revision>
  <dcterms:created xsi:type="dcterms:W3CDTF">2025-08-19T08:39:00Z</dcterms:created>
  <dcterms:modified xsi:type="dcterms:W3CDTF">2025-08-19T08:39:00Z</dcterms:modified>
</cp:coreProperties>
</file>