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B5D" w:rsidRPr="00A02B5D" w:rsidRDefault="00A02B5D" w:rsidP="00764708">
      <w:pPr>
        <w:spacing w:after="0" w:line="240" w:lineRule="auto"/>
        <w:jc w:val="right"/>
        <w:rPr>
          <w:rFonts w:ascii="Georgia" w:hAnsi="Georgia" w:cs="Arial"/>
          <w:sz w:val="44"/>
          <w:szCs w:val="44"/>
        </w:rPr>
      </w:pPr>
      <w:r w:rsidRPr="00A02B5D">
        <w:rPr>
          <w:rFonts w:ascii="Georgia" w:hAnsi="Georgia" w:cs="Arial"/>
          <w:noProof/>
          <w:sz w:val="44"/>
          <w:szCs w:val="4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382905</wp:posOffset>
            </wp:positionV>
            <wp:extent cx="2419350" cy="1638300"/>
            <wp:effectExtent l="19050" t="0" r="0" b="0"/>
            <wp:wrapSquare wrapText="bothSides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 w:cs="Arial"/>
          <w:sz w:val="44"/>
          <w:szCs w:val="44"/>
        </w:rPr>
        <w:t xml:space="preserve">                                          </w:t>
      </w:r>
      <w:r w:rsidR="00764708">
        <w:rPr>
          <w:rFonts w:ascii="Georgia" w:hAnsi="Georgia" w:cs="Arial"/>
          <w:sz w:val="44"/>
          <w:szCs w:val="44"/>
        </w:rPr>
        <w:t xml:space="preserve">    </w:t>
      </w:r>
      <w:r>
        <w:rPr>
          <w:rFonts w:ascii="Georgia" w:hAnsi="Georgia" w:cs="Arial"/>
          <w:noProof/>
          <w:sz w:val="44"/>
          <w:szCs w:val="44"/>
          <w:lang w:eastAsia="ru-RU"/>
        </w:rPr>
        <w:drawing>
          <wp:inline distT="0" distB="0" distL="0" distR="0">
            <wp:extent cx="2209800" cy="17049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single" w:sz="18" w:space="0" w:color="31849B" w:themeColor="accent5" w:themeShade="BF"/>
          <w:left w:val="single" w:sz="18" w:space="0" w:color="31849B" w:themeColor="accent5" w:themeShade="BF"/>
          <w:bottom w:val="single" w:sz="18" w:space="0" w:color="31849B" w:themeColor="accent5" w:themeShade="BF"/>
          <w:right w:val="single" w:sz="18" w:space="0" w:color="31849B" w:themeColor="accent5" w:themeShade="BF"/>
          <w:insideH w:val="single" w:sz="18" w:space="0" w:color="31849B" w:themeColor="accent5" w:themeShade="BF"/>
          <w:insideV w:val="single" w:sz="18" w:space="0" w:color="31849B" w:themeColor="accent5" w:themeShade="BF"/>
        </w:tblBorders>
        <w:tblLook w:val="04A0"/>
      </w:tblPr>
      <w:tblGrid>
        <w:gridCol w:w="9854"/>
      </w:tblGrid>
      <w:tr w:rsidR="00A02B5D" w:rsidTr="00A02B5D">
        <w:tc>
          <w:tcPr>
            <w:tcW w:w="9854" w:type="dxa"/>
          </w:tcPr>
          <w:p w:rsidR="00A02B5D" w:rsidRPr="00A02B5D" w:rsidRDefault="00A02B5D" w:rsidP="00A02B5D">
            <w:pPr>
              <w:ind w:left="720"/>
              <w:jc w:val="center"/>
              <w:rPr>
                <w:rFonts w:ascii="Georgia" w:eastAsia="Calibri" w:hAnsi="Georgia" w:cs="Arial"/>
                <w:b/>
                <w:color w:val="31849B" w:themeColor="accent5" w:themeShade="BF"/>
                <w:sz w:val="40"/>
                <w:szCs w:val="40"/>
                <w:u w:val="single"/>
              </w:rPr>
            </w:pPr>
            <w:r w:rsidRPr="00A02B5D">
              <w:rPr>
                <w:rFonts w:ascii="Georgia" w:eastAsia="Calibri" w:hAnsi="Georgia" w:cs="Arial"/>
                <w:b/>
                <w:color w:val="31849B" w:themeColor="accent5" w:themeShade="BF"/>
                <w:sz w:val="40"/>
                <w:szCs w:val="40"/>
                <w:u w:val="single"/>
              </w:rPr>
              <w:t xml:space="preserve">Сертификат </w:t>
            </w:r>
          </w:p>
          <w:p w:rsidR="00A02B5D" w:rsidRPr="00A02B5D" w:rsidRDefault="00A02B5D" w:rsidP="00A02B5D">
            <w:pPr>
              <w:ind w:left="720"/>
              <w:jc w:val="center"/>
              <w:rPr>
                <w:rFonts w:ascii="Georgia" w:eastAsia="Calibri" w:hAnsi="Georgia" w:cs="Arial"/>
                <w:b/>
                <w:color w:val="31849B" w:themeColor="accent5" w:themeShade="BF"/>
                <w:sz w:val="40"/>
                <w:szCs w:val="40"/>
                <w:u w:val="single"/>
              </w:rPr>
            </w:pPr>
            <w:r w:rsidRPr="00A02B5D">
              <w:rPr>
                <w:rFonts w:ascii="Georgia" w:eastAsia="Calibri" w:hAnsi="Georgia" w:cs="Arial"/>
                <w:b/>
                <w:color w:val="31849B" w:themeColor="accent5" w:themeShade="BF"/>
                <w:sz w:val="40"/>
                <w:szCs w:val="40"/>
                <w:u w:val="single"/>
              </w:rPr>
              <w:t xml:space="preserve"> на областной семейный капитал</w:t>
            </w:r>
          </w:p>
          <w:p w:rsidR="00A02B5D" w:rsidRPr="00B3568C" w:rsidRDefault="00A02B5D" w:rsidP="00A02B5D">
            <w:pPr>
              <w:ind w:left="720"/>
              <w:jc w:val="both"/>
              <w:rPr>
                <w:rFonts w:ascii="Georgia" w:eastAsia="Calibri" w:hAnsi="Georgia" w:cs="Times New Roman"/>
                <w:b/>
              </w:rPr>
            </w:pPr>
            <w:r w:rsidRPr="00B13530">
              <w:rPr>
                <w:rFonts w:ascii="Georgia" w:eastAsia="Calibri" w:hAnsi="Georgia" w:cs="Arial"/>
                <w:b/>
                <w:u w:val="single"/>
              </w:rPr>
              <w:t>Заявители</w:t>
            </w:r>
            <w:r>
              <w:rPr>
                <w:rFonts w:ascii="Georgia" w:eastAsia="Calibri" w:hAnsi="Georgia" w:cs="Arial"/>
                <w:b/>
              </w:rPr>
              <w:t>:</w:t>
            </w:r>
          </w:p>
          <w:p w:rsidR="00A02B5D" w:rsidRPr="00B3568C" w:rsidRDefault="00A02B5D" w:rsidP="00A02B5D">
            <w:pPr>
              <w:jc w:val="both"/>
              <w:rPr>
                <w:rFonts w:ascii="Georgia" w:eastAsia="Calibri" w:hAnsi="Georgia"/>
              </w:rPr>
            </w:pPr>
            <w:r w:rsidRPr="00B3568C">
              <w:rPr>
                <w:rFonts w:ascii="Georgia" w:eastAsia="Calibri" w:hAnsi="Georgia" w:cs="Times New Roman"/>
              </w:rPr>
              <w:t>- женщины, родившие (усыновившие) третьего ребенка начиная с 1 января 2012 года (не учитываются дети, в отношении которых данные лица были лишены родительских прав или в отношении которых было отменено усыновление);</w:t>
            </w:r>
          </w:p>
          <w:p w:rsidR="00A02B5D" w:rsidRPr="00B3568C" w:rsidRDefault="00A02B5D" w:rsidP="00A02B5D">
            <w:pPr>
              <w:jc w:val="both"/>
              <w:rPr>
                <w:rFonts w:ascii="Georgia" w:eastAsia="Calibri" w:hAnsi="Georgia" w:cs="Times New Roman"/>
              </w:rPr>
            </w:pPr>
            <w:proofErr w:type="gramStart"/>
            <w:r w:rsidRPr="00B3568C">
              <w:rPr>
                <w:rFonts w:ascii="Georgia" w:eastAsia="Calibri" w:hAnsi="Georgia"/>
              </w:rPr>
              <w:t>-</w:t>
            </w:r>
            <w:r w:rsidRPr="00B3568C">
              <w:rPr>
                <w:rFonts w:ascii="Georgia" w:eastAsia="Calibri" w:hAnsi="Georgia" w:cs="Times New Roman"/>
              </w:rPr>
              <w:t>женщины, родившие (усыновившие) четвертого ребенка или последующих детей начиная с 1 января 2012 года, если ранее они не воспользовались правом на дополнительные меры поддержки, предусмотренные Законом Новосибирской области от 30.09.2011 № 125-ОЗ «О дополнительных мерах социальной поддержки многодетных семей на территории Новосибирской области» (не учитываются дети, в отношении которых данные лица были лишены родительских прав или в отношении которых было отменено</w:t>
            </w:r>
            <w:proofErr w:type="gramEnd"/>
            <w:r w:rsidRPr="00B3568C">
              <w:rPr>
                <w:rFonts w:ascii="Georgia" w:eastAsia="Calibri" w:hAnsi="Georgia" w:cs="Times New Roman"/>
              </w:rPr>
              <w:t xml:space="preserve"> усыновление);</w:t>
            </w:r>
          </w:p>
          <w:p w:rsidR="00A02B5D" w:rsidRPr="00B3568C" w:rsidRDefault="00A02B5D" w:rsidP="00A02B5D">
            <w:pPr>
              <w:jc w:val="both"/>
              <w:rPr>
                <w:rFonts w:ascii="Georgia" w:eastAsia="Calibri" w:hAnsi="Georgia"/>
              </w:rPr>
            </w:pPr>
            <w:r w:rsidRPr="00B3568C">
              <w:rPr>
                <w:rFonts w:ascii="Georgia" w:eastAsia="Calibri" w:hAnsi="Georgia" w:cs="Times New Roman"/>
              </w:rPr>
              <w:t>- мужчины, являющиеся единственными усыновителями третьего ребенка или последующих детей, ранее не воспользовавшиеся правом на дополнительные меры поддержки, если решение суда об усыновлении ребенка вступило в законную силу после 01.01.2012 (не учитываются дети, в отношении которых данные лица были лишены родительских прав или в отношении которых было отменено усыновление);</w:t>
            </w:r>
          </w:p>
          <w:p w:rsidR="00A02B5D" w:rsidRPr="00B3568C" w:rsidRDefault="00A02B5D" w:rsidP="00A02B5D">
            <w:pPr>
              <w:jc w:val="both"/>
              <w:rPr>
                <w:rFonts w:ascii="Georgia" w:eastAsia="Calibri" w:hAnsi="Georgia" w:cs="Times New Roman"/>
                <w:color w:val="000000"/>
              </w:rPr>
            </w:pPr>
            <w:r w:rsidRPr="00B3568C">
              <w:rPr>
                <w:rFonts w:ascii="Georgia" w:eastAsia="Calibri" w:hAnsi="Georgia" w:cs="Times New Roman"/>
                <w:color w:val="000000"/>
              </w:rPr>
              <w:t xml:space="preserve">Областной семейный капитал устанавливается в размере </w:t>
            </w:r>
            <w:r w:rsidRPr="00A02B5D">
              <w:rPr>
                <w:rFonts w:ascii="Times New Roman" w:eastAsia="Calibri" w:hAnsi="Times New Roman" w:cs="Times New Roman"/>
                <w:b/>
                <w:color w:val="31849B" w:themeColor="accent5" w:themeShade="BF"/>
              </w:rPr>
              <w:t>108 160</w:t>
            </w:r>
            <w:r w:rsidRPr="00B3568C">
              <w:rPr>
                <w:rFonts w:ascii="Georgia" w:eastAsia="Calibri" w:hAnsi="Georgia" w:cs="Times New Roman"/>
                <w:color w:val="000000"/>
              </w:rPr>
              <w:t xml:space="preserve"> рублей.</w:t>
            </w:r>
          </w:p>
          <w:p w:rsidR="00A02B5D" w:rsidRDefault="00A02B5D" w:rsidP="00A02B5D">
            <w:pPr>
              <w:ind w:firstLine="708"/>
              <w:jc w:val="both"/>
              <w:rPr>
                <w:rFonts w:ascii="Georgia" w:eastAsia="Calibri" w:hAnsi="Georgia" w:cs="Times New Roman"/>
                <w:b/>
                <w:i/>
                <w:color w:val="000000"/>
              </w:rPr>
            </w:pPr>
          </w:p>
          <w:p w:rsidR="00A02B5D" w:rsidRPr="00B3568C" w:rsidRDefault="00A02B5D" w:rsidP="00A02B5D">
            <w:pPr>
              <w:ind w:firstLine="708"/>
              <w:jc w:val="both"/>
              <w:rPr>
                <w:rFonts w:ascii="Georgia" w:eastAsia="Calibri" w:hAnsi="Georgia" w:cs="Times New Roman"/>
                <w:color w:val="000000"/>
              </w:rPr>
            </w:pPr>
            <w:r w:rsidRPr="00B13530">
              <w:rPr>
                <w:rFonts w:ascii="Georgia" w:eastAsia="Calibri" w:hAnsi="Georgia" w:cs="Times New Roman"/>
                <w:b/>
                <w:i/>
                <w:color w:val="000000"/>
              </w:rPr>
              <w:t>Лица, получившие сертификат, могут распоряжаться средствами областного семейного капитала в полном объеме либо по частям по следующим направлениям</w:t>
            </w:r>
            <w:r w:rsidRPr="00B3568C">
              <w:rPr>
                <w:rFonts w:ascii="Georgia" w:eastAsia="Calibri" w:hAnsi="Georgia" w:cs="Times New Roman"/>
                <w:color w:val="000000"/>
              </w:rPr>
              <w:t>:</w:t>
            </w:r>
          </w:p>
          <w:p w:rsidR="00A02B5D" w:rsidRPr="00303772" w:rsidRDefault="00A02B5D" w:rsidP="00A02B5D">
            <w:pPr>
              <w:pStyle w:val="ConsPlusNormal"/>
              <w:spacing w:before="220"/>
              <w:ind w:firstLine="0"/>
              <w:jc w:val="both"/>
              <w:rPr>
                <w:rFonts w:ascii="Georgia" w:hAnsi="Georgia"/>
              </w:rPr>
            </w:pPr>
            <w:r w:rsidRPr="00B3568C">
              <w:rPr>
                <w:rFonts w:ascii="Georgia" w:eastAsia="Calibri" w:hAnsi="Georgia" w:cs="Times New Roman"/>
                <w:color w:val="000000"/>
              </w:rPr>
              <w:t xml:space="preserve">- </w:t>
            </w:r>
            <w:r w:rsidRPr="00303772">
              <w:rPr>
                <w:rFonts w:ascii="Georgia" w:eastAsia="Calibri" w:hAnsi="Georgia" w:cs="Times New Roman"/>
                <w:color w:val="000000"/>
              </w:rPr>
              <w:t>улучшение жилищных условий</w:t>
            </w:r>
            <w:proofErr w:type="gramStart"/>
            <w:r w:rsidRPr="00303772">
              <w:rPr>
                <w:rFonts w:ascii="Georgia" w:eastAsia="Calibri" w:hAnsi="Georgia" w:cs="Times New Roman"/>
                <w:color w:val="000000"/>
              </w:rPr>
              <w:t>;(</w:t>
            </w:r>
            <w:proofErr w:type="gramEnd"/>
            <w:r w:rsidRPr="00303772">
              <w:rPr>
                <w:rFonts w:ascii="Georgia" w:hAnsi="Georgia"/>
              </w:rPr>
              <w:t>В случае необходимости использования средств (части средств) областного семейного капитала на погашение основного долга и уплату процентов по кредитам или займам на приобретение (строительство) жилого помещения, включая ипотечные кредиты, предоставленным гражданам по кредитному договору (договору займа), заключенному с организацией, в том числе кредитной организацией, право на дополнительные меры поддержки может быть реализовано независимо от срока, истекшего со дня рождения (усыновления) третьего ребенка и последующих детей.)</w:t>
            </w:r>
          </w:p>
          <w:p w:rsidR="00A02B5D" w:rsidRPr="00B3568C" w:rsidRDefault="00A02B5D" w:rsidP="00A02B5D">
            <w:pPr>
              <w:jc w:val="both"/>
              <w:rPr>
                <w:rFonts w:ascii="Georgia" w:eastAsia="Calibri" w:hAnsi="Georgia" w:cs="Times New Roman"/>
                <w:color w:val="000000"/>
              </w:rPr>
            </w:pPr>
            <w:r w:rsidRPr="00B3568C">
              <w:rPr>
                <w:rFonts w:ascii="Georgia" w:eastAsia="Calibri" w:hAnsi="Georgia" w:cs="Times New Roman"/>
                <w:color w:val="000000"/>
              </w:rPr>
              <w:t>- получение образования ребенком (детьми);</w:t>
            </w:r>
          </w:p>
          <w:p w:rsidR="00A02B5D" w:rsidRPr="00B3568C" w:rsidRDefault="00A02B5D" w:rsidP="00A02B5D">
            <w:pPr>
              <w:jc w:val="both"/>
              <w:rPr>
                <w:rFonts w:ascii="Georgia" w:eastAsia="Calibri" w:hAnsi="Georgia" w:cs="Times New Roman"/>
                <w:color w:val="000000"/>
              </w:rPr>
            </w:pPr>
            <w:r w:rsidRPr="00B3568C">
              <w:rPr>
                <w:rFonts w:ascii="Georgia" w:eastAsia="Calibri" w:hAnsi="Georgia" w:cs="Times New Roman"/>
                <w:color w:val="000000"/>
              </w:rPr>
              <w:t>- формирование накопительной части трудовой пенсии;</w:t>
            </w:r>
          </w:p>
          <w:p w:rsidR="00A02B5D" w:rsidRPr="00B3568C" w:rsidRDefault="00A02B5D" w:rsidP="00A02B5D">
            <w:pPr>
              <w:jc w:val="both"/>
              <w:rPr>
                <w:rFonts w:ascii="Georgia" w:hAnsi="Georgia"/>
                <w:color w:val="000000"/>
              </w:rPr>
            </w:pPr>
            <w:r w:rsidRPr="00B3568C">
              <w:rPr>
                <w:rFonts w:ascii="Georgia" w:eastAsia="Calibri" w:hAnsi="Georgia" w:cs="Times New Roman"/>
                <w:color w:val="000000"/>
              </w:rPr>
              <w:t>- приобретение автотранспорта.</w:t>
            </w:r>
          </w:p>
          <w:p w:rsidR="00A02B5D" w:rsidRDefault="00A02B5D" w:rsidP="00A02B5D">
            <w:pPr>
              <w:jc w:val="both"/>
              <w:rPr>
                <w:rFonts w:ascii="Georgia" w:eastAsia="Calibri" w:hAnsi="Georgia" w:cs="Times New Roman"/>
                <w:color w:val="000000"/>
              </w:rPr>
            </w:pPr>
            <w:r>
              <w:rPr>
                <w:rFonts w:ascii="Georgia" w:eastAsia="Calibri" w:hAnsi="Georgia" w:cs="Times New Roman"/>
                <w:color w:val="000000"/>
              </w:rPr>
              <w:t>-социальную адаптацию и интеграцию в общество ребенка–инвалида (дете</w:t>
            </w:r>
            <w:proofErr w:type="gramStart"/>
            <w:r>
              <w:rPr>
                <w:rFonts w:ascii="Georgia" w:eastAsia="Calibri" w:hAnsi="Georgia" w:cs="Times New Roman"/>
                <w:color w:val="000000"/>
              </w:rPr>
              <w:t>й-</w:t>
            </w:r>
            <w:proofErr w:type="gramEnd"/>
            <w:r>
              <w:rPr>
                <w:rFonts w:ascii="Georgia" w:eastAsia="Calibri" w:hAnsi="Georgia" w:cs="Times New Roman"/>
                <w:color w:val="000000"/>
              </w:rPr>
              <w:t xml:space="preserve">   инвалидов)</w:t>
            </w:r>
          </w:p>
          <w:p w:rsidR="00A02B5D" w:rsidRDefault="00A02B5D" w:rsidP="00A02B5D">
            <w:pPr>
              <w:jc w:val="both"/>
              <w:rPr>
                <w:rFonts w:ascii="Georgia" w:eastAsia="Calibri" w:hAnsi="Georgia" w:cs="Times New Roman"/>
                <w:color w:val="000000"/>
              </w:rPr>
            </w:pPr>
            <w:r>
              <w:rPr>
                <w:rFonts w:ascii="Georgia" w:eastAsia="Calibri" w:hAnsi="Georgia" w:cs="Times New Roman"/>
                <w:color w:val="000000"/>
              </w:rPr>
              <w:t>-приобретение сельскохозяйственной техники,</w:t>
            </w:r>
            <w:r w:rsidRPr="00303772">
              <w:rPr>
                <w:rFonts w:ascii="Georgia" w:eastAsia="Calibri" w:hAnsi="Georgia" w:cs="Times New Roman"/>
                <w:color w:val="000000"/>
              </w:rPr>
              <w:t xml:space="preserve"> </w:t>
            </w:r>
            <w:r>
              <w:rPr>
                <w:rFonts w:ascii="Georgia" w:eastAsia="Calibri" w:hAnsi="Georgia" w:cs="Times New Roman"/>
                <w:color w:val="000000"/>
              </w:rPr>
              <w:t>оборудования для сельскохозяйственного производства;</w:t>
            </w:r>
          </w:p>
          <w:p w:rsidR="00A02B5D" w:rsidRDefault="00A02B5D" w:rsidP="00A02B5D">
            <w:pPr>
              <w:jc w:val="both"/>
              <w:rPr>
                <w:rFonts w:ascii="Georgia" w:eastAsia="Calibri" w:hAnsi="Georgia" w:cs="Times New Roman"/>
                <w:color w:val="000000"/>
              </w:rPr>
            </w:pPr>
            <w:r>
              <w:rPr>
                <w:rFonts w:ascii="Georgia" w:eastAsia="Calibri" w:hAnsi="Georgia" w:cs="Times New Roman"/>
                <w:color w:val="000000"/>
              </w:rPr>
              <w:t>-подключения жилого дома к сетям инженерно-технического обеспечения.</w:t>
            </w:r>
          </w:p>
          <w:p w:rsidR="00A02B5D" w:rsidRDefault="00A02B5D" w:rsidP="00A02B5D">
            <w:pPr>
              <w:ind w:firstLine="708"/>
              <w:jc w:val="both"/>
              <w:rPr>
                <w:rFonts w:ascii="Georgia" w:eastAsia="Calibri" w:hAnsi="Georgia" w:cs="Times New Roman"/>
                <w:color w:val="000000"/>
              </w:rPr>
            </w:pPr>
            <w:r w:rsidRPr="00B13530">
              <w:rPr>
                <w:rFonts w:ascii="Georgia" w:eastAsia="Calibri" w:hAnsi="Georgia" w:cs="Times New Roman"/>
                <w:b/>
                <w:color w:val="000000"/>
                <w:u w:val="single"/>
              </w:rPr>
              <w:t>Документы</w:t>
            </w:r>
            <w:r>
              <w:rPr>
                <w:rFonts w:ascii="Georgia" w:eastAsia="Calibri" w:hAnsi="Georgia" w:cs="Times New Roman"/>
                <w:color w:val="000000"/>
              </w:rPr>
              <w:t>:</w:t>
            </w:r>
          </w:p>
          <w:p w:rsidR="00A02B5D" w:rsidRDefault="00A02B5D" w:rsidP="00A02B5D">
            <w:pPr>
              <w:jc w:val="both"/>
              <w:rPr>
                <w:rFonts w:ascii="Georgia" w:eastAsia="Calibri" w:hAnsi="Georgia" w:cs="Times New Roman"/>
                <w:color w:val="000000"/>
              </w:rPr>
            </w:pPr>
            <w:r>
              <w:rPr>
                <w:rFonts w:ascii="Georgia" w:eastAsia="Calibri" w:hAnsi="Georgia" w:cs="Times New Roman"/>
                <w:color w:val="000000"/>
              </w:rPr>
              <w:t>1.</w:t>
            </w:r>
            <w:r w:rsidRPr="00B3568C">
              <w:rPr>
                <w:rFonts w:ascii="Georgia" w:eastAsia="Calibri" w:hAnsi="Georgia" w:cs="Times New Roman"/>
                <w:color w:val="000000"/>
              </w:rPr>
              <w:t xml:space="preserve">Заявление </w:t>
            </w:r>
            <w:r>
              <w:rPr>
                <w:rFonts w:ascii="Georgia" w:eastAsia="Calibri" w:hAnsi="Georgia" w:cs="Times New Roman"/>
                <w:color w:val="000000"/>
              </w:rPr>
              <w:t xml:space="preserve">установленного образца; </w:t>
            </w:r>
            <w:r w:rsidRPr="00B13530">
              <w:rPr>
                <w:rFonts w:ascii="Georgia" w:eastAsia="Calibri" w:hAnsi="Georgia" w:cs="Times New Roman"/>
                <w:b/>
                <w:i/>
                <w:color w:val="000000"/>
                <w:sz w:val="20"/>
                <w:szCs w:val="20"/>
              </w:rPr>
              <w:t>может быть подано не ранее, чем по истечении полутора лет со дня рождения (усыновления) третьего ребенка и последующих детей</w:t>
            </w:r>
            <w:r w:rsidRPr="00B3568C">
              <w:rPr>
                <w:rFonts w:ascii="Georgia" w:eastAsia="Calibri" w:hAnsi="Georgia" w:cs="Times New Roman"/>
                <w:color w:val="000000"/>
              </w:rPr>
              <w:t>.</w:t>
            </w:r>
          </w:p>
          <w:p w:rsidR="00A02B5D" w:rsidRDefault="00A02B5D" w:rsidP="00A02B5D">
            <w:pPr>
              <w:jc w:val="both"/>
              <w:rPr>
                <w:rFonts w:ascii="Georgia" w:eastAsia="Calibri" w:hAnsi="Georgia" w:cs="Times New Roman"/>
              </w:rPr>
            </w:pPr>
            <w:r>
              <w:rPr>
                <w:rFonts w:ascii="Georgia" w:eastAsia="Calibri" w:hAnsi="Georgia" w:cs="Times New Roman"/>
              </w:rPr>
              <w:t xml:space="preserve">2. </w:t>
            </w:r>
            <w:r w:rsidRPr="00B3568C">
              <w:rPr>
                <w:rFonts w:ascii="Georgia" w:eastAsia="Calibri" w:hAnsi="Georgia" w:cs="Times New Roman"/>
              </w:rPr>
              <w:t>Документ, удостоверяющий личность;</w:t>
            </w:r>
          </w:p>
          <w:p w:rsidR="00A02B5D" w:rsidRDefault="00A02B5D" w:rsidP="00A02B5D">
            <w:pPr>
              <w:jc w:val="both"/>
              <w:rPr>
                <w:rFonts w:ascii="Georgia" w:eastAsia="Calibri" w:hAnsi="Georgia" w:cs="Times New Roman"/>
              </w:rPr>
            </w:pPr>
            <w:r>
              <w:rPr>
                <w:rFonts w:ascii="Georgia" w:eastAsia="Calibri" w:hAnsi="Georgia" w:cs="Times New Roman"/>
              </w:rPr>
              <w:t>3.</w:t>
            </w:r>
            <w:r w:rsidRPr="00B3568C">
              <w:rPr>
                <w:rFonts w:ascii="Georgia" w:eastAsia="Calibri" w:hAnsi="Georgia" w:cs="Times New Roman"/>
              </w:rPr>
              <w:t xml:space="preserve"> Документ, удостоверяющий личность и полномочия законного представителя;</w:t>
            </w:r>
            <w:r>
              <w:rPr>
                <w:rFonts w:ascii="Georgia" w:eastAsia="Calibri" w:hAnsi="Georgia" w:cs="Times New Roman"/>
              </w:rPr>
              <w:t xml:space="preserve"> 4.</w:t>
            </w:r>
            <w:r w:rsidRPr="00B3568C">
              <w:rPr>
                <w:rFonts w:ascii="Georgia" w:eastAsia="Calibri" w:hAnsi="Georgia" w:cs="Times New Roman"/>
              </w:rPr>
              <w:t>Документ, подтверждающий рождение (усыновление) ребенка (детей) и принадлежность их к гражданству Российской Федерации, в связи с рождением (усыновлением) которого возникло право на дополнительные меры социальной поддержки.</w:t>
            </w:r>
          </w:p>
          <w:p w:rsidR="00A02B5D" w:rsidRDefault="00A02B5D" w:rsidP="00A02B5D">
            <w:pPr>
              <w:jc w:val="both"/>
              <w:rPr>
                <w:rFonts w:ascii="Georgia" w:hAnsi="Georgia" w:cs="Arial"/>
                <w:b/>
                <w:sz w:val="44"/>
                <w:szCs w:val="44"/>
                <w:u w:val="single"/>
              </w:rPr>
            </w:pPr>
            <w:r>
              <w:rPr>
                <w:rFonts w:ascii="Georgia" w:eastAsia="Calibri" w:hAnsi="Georgia" w:cs="Times New Roman"/>
              </w:rPr>
              <w:t>5.Удостоверение многодетной семьи.</w:t>
            </w:r>
          </w:p>
        </w:tc>
      </w:tr>
    </w:tbl>
    <w:p w:rsidR="002905A1" w:rsidRPr="00B3568C" w:rsidRDefault="002905A1" w:rsidP="00A02B5D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  <w:r w:rsidRPr="00B3568C">
        <w:rPr>
          <w:rFonts w:ascii="Georgia" w:hAnsi="Georgia"/>
          <w:sz w:val="24"/>
          <w:szCs w:val="24"/>
        </w:rPr>
        <w:t xml:space="preserve"> </w:t>
      </w:r>
    </w:p>
    <w:sectPr w:rsidR="002905A1" w:rsidRPr="00B3568C" w:rsidSect="00B3568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330D2"/>
    <w:multiLevelType w:val="hybridMultilevel"/>
    <w:tmpl w:val="BBE83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9F121C"/>
    <w:multiLevelType w:val="hybridMultilevel"/>
    <w:tmpl w:val="E0A6E6B0"/>
    <w:lvl w:ilvl="0" w:tplc="B6C8B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E057A2"/>
    <w:multiLevelType w:val="hybridMultilevel"/>
    <w:tmpl w:val="74D2FFF4"/>
    <w:lvl w:ilvl="0" w:tplc="B84CCEF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1D529A"/>
    <w:multiLevelType w:val="hybridMultilevel"/>
    <w:tmpl w:val="2C80A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17A3F"/>
    <w:multiLevelType w:val="hybridMultilevel"/>
    <w:tmpl w:val="28DAA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8B6034"/>
    <w:multiLevelType w:val="hybridMultilevel"/>
    <w:tmpl w:val="74D2FFF4"/>
    <w:lvl w:ilvl="0" w:tplc="B84CCEF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75F"/>
    <w:rsid w:val="000B769A"/>
    <w:rsid w:val="000D2CCD"/>
    <w:rsid w:val="001B7DBC"/>
    <w:rsid w:val="002905A1"/>
    <w:rsid w:val="00303772"/>
    <w:rsid w:val="003469A7"/>
    <w:rsid w:val="00464444"/>
    <w:rsid w:val="004870EC"/>
    <w:rsid w:val="004B3349"/>
    <w:rsid w:val="005850FE"/>
    <w:rsid w:val="0062275F"/>
    <w:rsid w:val="006A3EB2"/>
    <w:rsid w:val="00713077"/>
    <w:rsid w:val="007150A0"/>
    <w:rsid w:val="00764708"/>
    <w:rsid w:val="008316DB"/>
    <w:rsid w:val="008C0F02"/>
    <w:rsid w:val="008E2960"/>
    <w:rsid w:val="009407AC"/>
    <w:rsid w:val="009B7C7E"/>
    <w:rsid w:val="00A02B5D"/>
    <w:rsid w:val="00A357FF"/>
    <w:rsid w:val="00B13530"/>
    <w:rsid w:val="00B3568C"/>
    <w:rsid w:val="00BE2645"/>
    <w:rsid w:val="00C40DCF"/>
    <w:rsid w:val="00C52D5F"/>
    <w:rsid w:val="00D12DB9"/>
    <w:rsid w:val="00EB2FF5"/>
    <w:rsid w:val="00F27E63"/>
    <w:rsid w:val="00F97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7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D2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3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377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A02B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User02</cp:lastModifiedBy>
  <cp:revision>3</cp:revision>
  <cp:lastPrinted>2020-12-04T04:47:00Z</cp:lastPrinted>
  <dcterms:created xsi:type="dcterms:W3CDTF">2020-12-08T08:33:00Z</dcterms:created>
  <dcterms:modified xsi:type="dcterms:W3CDTF">2020-12-08T08:43:00Z</dcterms:modified>
</cp:coreProperties>
</file>