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3045" w:rsidRPr="003D727B" w:rsidRDefault="003D727B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3D727B">
        <w:rPr>
          <w:rFonts w:ascii="Arial" w:hAnsi="Arial" w:cs="Arial"/>
          <w:color w:val="000000"/>
          <w:sz w:val="20"/>
          <w:szCs w:val="20"/>
          <w:shd w:val="clear" w:color="auto" w:fill="FFFFFF"/>
        </w:rPr>
        <w:t>Межрайонная инспекция Федеральной налоговой службы № 17 по Новосибирской области предлагает жителям региона не оставаться в долгу перед бюджетом.</w:t>
      </w:r>
      <w:r w:rsidRPr="003D727B">
        <w:rPr>
          <w:rFonts w:ascii="Arial" w:hAnsi="Arial" w:cs="Arial"/>
          <w:color w:val="000000"/>
          <w:sz w:val="20"/>
          <w:szCs w:val="20"/>
        </w:rPr>
        <w:br/>
      </w:r>
      <w:r w:rsidRPr="003D727B">
        <w:rPr>
          <w:rFonts w:ascii="Arial" w:hAnsi="Arial" w:cs="Arial"/>
          <w:color w:val="000000"/>
          <w:sz w:val="20"/>
          <w:szCs w:val="20"/>
          <w:shd w:val="clear" w:color="auto" w:fill="FFFFFF"/>
        </w:rPr>
        <w:t>Проверить наличие налоговой задолженности и оплатить ее онлайн можно:</w:t>
      </w:r>
      <w:r w:rsidRPr="003D727B">
        <w:rPr>
          <w:rFonts w:ascii="Arial" w:hAnsi="Arial" w:cs="Arial"/>
          <w:color w:val="000000"/>
          <w:sz w:val="20"/>
          <w:szCs w:val="20"/>
        </w:rPr>
        <w:br/>
      </w:r>
      <w:r w:rsidRPr="003D727B">
        <w:rPr>
          <w:rFonts w:ascii="Arial" w:hAnsi="Arial" w:cs="Arial"/>
          <w:color w:val="000000"/>
          <w:sz w:val="20"/>
          <w:szCs w:val="20"/>
        </w:rPr>
        <w:br/>
      </w:r>
      <w:r w:rsidRPr="003D727B">
        <w:rPr>
          <w:rFonts w:ascii="Arial" w:hAnsi="Arial" w:cs="Arial"/>
          <w:color w:val="000000"/>
          <w:sz w:val="20"/>
          <w:szCs w:val="20"/>
          <w:shd w:val="clear" w:color="auto" w:fill="FFFFFF"/>
        </w:rPr>
        <w:t>- в электронном сервисе «Личный кабинет налогоплательщика для физических лиц» на сайте ФНС России </w:t>
      </w:r>
      <w:hyperlink r:id="rId5" w:tgtFrame="_blank" w:history="1">
        <w:r w:rsidRPr="003D727B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https://clck.ru/ZFreV</w:t>
        </w:r>
      </w:hyperlink>
      <w:r w:rsidRPr="003D727B">
        <w:rPr>
          <w:rFonts w:ascii="Arial" w:hAnsi="Arial" w:cs="Arial"/>
          <w:color w:val="000000"/>
          <w:sz w:val="20"/>
          <w:szCs w:val="20"/>
          <w:shd w:val="clear" w:color="auto" w:fill="FFFFFF"/>
        </w:rPr>
        <w:t>;</w:t>
      </w:r>
      <w:r w:rsidRPr="003D727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3D727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в мобильном приложении</w:t>
      </w:r>
      <w:r w:rsidRPr="003D727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«Налоги ФЛ»;</w:t>
      </w:r>
      <w:r w:rsidRPr="003D727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3D727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на Едином портале предоставления государственных и муниципальных услуг;</w:t>
      </w:r>
      <w:r w:rsidRPr="003D727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3D727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в онлайн-банках и мобильных</w:t>
      </w:r>
      <w:r w:rsidRPr="003D727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приложениях банков.</w:t>
      </w:r>
      <w:r w:rsidRPr="003D727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3D727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Узнать о наличии налоговой задолженности и получить квитанцию лично можно:</w:t>
      </w:r>
      <w:r w:rsidRPr="003D727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3D727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в любой налоговой инспекции, кроме Межрайонной ИФНС России № 16 по Новосибирской области;</w:t>
      </w:r>
      <w:r w:rsidRPr="003D727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3D727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- в любом офисе «Мои документы» ГАУ НСО «МФЦ»</w:t>
      </w:r>
      <w:r w:rsidRPr="003D727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3D727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Оплатить задолженность можно в отделениях банков и офисах Почты России, а также онлайн без авторизации через сервис «Уплата налогов и пошлин» на сайте ФНС России </w:t>
      </w:r>
      <w:hyperlink r:id="rId6" w:tgtFrame="_blank" w:history="1">
        <w:r w:rsidRPr="003D727B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https://clck.ru/ZFreV</w:t>
        </w:r>
      </w:hyperlink>
      <w:r w:rsidRPr="003D727B"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  <w:r w:rsidRPr="003D727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 w:rsidRPr="003D727B"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7" w:history="1">
        <w:r w:rsidRPr="003D727B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</w:t>
        </w:r>
        <w:proofErr w:type="spellStart"/>
        <w:r w:rsidRPr="003D727B"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ЦентрсоцподдержкиКраснозерскогорайона</w:t>
        </w:r>
        <w:proofErr w:type="spellEnd"/>
      </w:hyperlink>
    </w:p>
    <w:p w:rsidR="003D727B" w:rsidRDefault="003D727B">
      <w:r>
        <w:rPr>
          <w:noProof/>
          <w:lang w:eastAsia="ru-RU"/>
        </w:rPr>
        <w:drawing>
          <wp:inline distT="0" distB="0" distL="0" distR="0">
            <wp:extent cx="3105150" cy="4483062"/>
            <wp:effectExtent l="0" t="0" r="0" b="0"/>
            <wp:docPr id="2" name="Рисунок 2" descr="C:\Users\NadyaL\Desktop\СТАТЬИ ВК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adyaL\Desktop\СТАТЬИ ВК\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1536" cy="44922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3305175" cy="4774141"/>
            <wp:effectExtent l="0" t="0" r="0" b="7620"/>
            <wp:docPr id="1" name="Рисунок 1" descr="C:\Users\NadyaL\Desktop\СТАТЬИ ВК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2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009" cy="4775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D727B" w:rsidSect="003D727B">
      <w:pgSz w:w="11906" w:h="16838"/>
      <w:pgMar w:top="709" w:right="42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D9A"/>
    <w:rsid w:val="003D727B"/>
    <w:rsid w:val="00693045"/>
    <w:rsid w:val="00A17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2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D727B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D72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72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A6%D0%B5%D0%BD%D1%82%D1%80%D1%81%D0%BE%D1%86%D0%BF%D0%BE%D0%B4%D0%B4%D0%B5%D1%80%D0%B6%D0%BA%D0%B8%D0%9A%D1%80%D0%B0%D1%81%D0%BD%D0%BE%D0%B7%D0%B5%D1%80%D1%81%D0%BA%D0%BE%D0%B3%D0%BE%D1%80%D0%B0%D0%B9%D0%BE%D0%BD%D0%B0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away.php?to=https%3A%2F%2Fclck.ru%2FZFreV&amp;post=-216958564_995&amp;cc_key=&amp;track_code=95d919fdphx0Iktoohq9XrSUewKRoRDxcwKnz1A8YxdhT_gyjNXcJnMjSmn8GOpZt61GVP3UcvN1b8Y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away.php?to=https%3A%2F%2Fclck.ru%2FZFreV&amp;post=-216958564_995&amp;cc_key=&amp;track_code=95d919fdphx0Iktoohq9XrSUewKRoRDxcwKnz1A8YxdhT_gyjNXcJnMjSmn8GOpZt61GVP3UcvN1b8Y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244</Words>
  <Characters>1391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3</cp:revision>
  <dcterms:created xsi:type="dcterms:W3CDTF">2024-12-23T08:13:00Z</dcterms:created>
  <dcterms:modified xsi:type="dcterms:W3CDTF">2024-12-23T08:15:00Z</dcterms:modified>
</cp:coreProperties>
</file>