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D7" w:rsidRDefault="003D19D7" w:rsidP="003D19D7">
      <w:pPr>
        <w:tabs>
          <w:tab w:val="left" w:pos="1935"/>
        </w:tabs>
      </w:pPr>
      <w:r>
        <w:tab/>
      </w:r>
    </w:p>
    <w:p w:rsidR="007379D3" w:rsidRDefault="007379D3" w:rsidP="000725EE">
      <w:pPr>
        <w:pStyle w:val="ConsPlusNormal"/>
        <w:ind w:right="-850" w:firstLine="540"/>
        <w:jc w:val="center"/>
      </w:pPr>
      <w:bookmarkStart w:id="0" w:name="_GoBack"/>
      <w:bookmarkEnd w:id="0"/>
    </w:p>
    <w:p w:rsidR="007379D3" w:rsidRDefault="007379D3" w:rsidP="007379D3">
      <w:pPr>
        <w:pStyle w:val="ConsPlusNormal"/>
        <w:jc w:val="right"/>
        <w:outlineLvl w:val="1"/>
      </w:pPr>
      <w:r>
        <w:t>Приложение N 6</w:t>
      </w:r>
    </w:p>
    <w:p w:rsidR="007379D3" w:rsidRDefault="007379D3" w:rsidP="007379D3">
      <w:pPr>
        <w:pStyle w:val="ConsPlusNormal"/>
        <w:jc w:val="right"/>
      </w:pPr>
      <w:r>
        <w:t>к Порядку</w:t>
      </w:r>
    </w:p>
    <w:p w:rsidR="007379D3" w:rsidRDefault="007379D3" w:rsidP="007379D3">
      <w:pPr>
        <w:pStyle w:val="ConsPlusNormal"/>
        <w:jc w:val="right"/>
      </w:pPr>
      <w:r>
        <w:t>проведения мониторинга качества</w:t>
      </w:r>
    </w:p>
    <w:p w:rsidR="007379D3" w:rsidRDefault="007379D3" w:rsidP="007379D3">
      <w:pPr>
        <w:pStyle w:val="ConsPlusNormal"/>
        <w:jc w:val="right"/>
      </w:pPr>
      <w:r>
        <w:t>финансового менеджмента</w:t>
      </w:r>
    </w:p>
    <w:p w:rsidR="007379D3" w:rsidRDefault="007379D3" w:rsidP="007379D3">
      <w:pPr>
        <w:pStyle w:val="ConsPlusNormal"/>
        <w:jc w:val="right"/>
      </w:pPr>
      <w:r>
        <w:t xml:space="preserve">в отношении </w:t>
      </w:r>
      <w:proofErr w:type="gramStart"/>
      <w:r>
        <w:t>подведомственных</w:t>
      </w:r>
      <w:proofErr w:type="gramEnd"/>
    </w:p>
    <w:p w:rsidR="007379D3" w:rsidRDefault="007379D3" w:rsidP="007379D3">
      <w:pPr>
        <w:pStyle w:val="ConsPlusNormal"/>
        <w:jc w:val="right"/>
      </w:pPr>
      <w:r>
        <w:t>министерству труда и социального</w:t>
      </w:r>
    </w:p>
    <w:p w:rsidR="007379D3" w:rsidRDefault="007379D3" w:rsidP="007379D3">
      <w:pPr>
        <w:pStyle w:val="ConsPlusNormal"/>
        <w:jc w:val="right"/>
      </w:pPr>
      <w:r>
        <w:t>развития Новосибирской области</w:t>
      </w:r>
    </w:p>
    <w:p w:rsidR="007379D3" w:rsidRDefault="007379D3" w:rsidP="007379D3">
      <w:pPr>
        <w:pStyle w:val="ConsPlusNormal"/>
        <w:jc w:val="right"/>
      </w:pPr>
      <w:r>
        <w:t>получателей бюджетных средств,</w:t>
      </w:r>
    </w:p>
    <w:p w:rsidR="007379D3" w:rsidRDefault="007379D3" w:rsidP="007379D3">
      <w:pPr>
        <w:pStyle w:val="ConsPlusNormal"/>
        <w:jc w:val="right"/>
      </w:pPr>
      <w:r>
        <w:t>администраторов доходов бюджета</w:t>
      </w:r>
    </w:p>
    <w:p w:rsidR="007379D3" w:rsidRDefault="007379D3" w:rsidP="007379D3">
      <w:pPr>
        <w:pStyle w:val="ConsPlusNormal"/>
        <w:ind w:firstLine="540"/>
        <w:jc w:val="both"/>
      </w:pPr>
    </w:p>
    <w:p w:rsidR="007379D3" w:rsidRDefault="007379D3" w:rsidP="007379D3">
      <w:pPr>
        <w:pStyle w:val="ConsPlusNormal"/>
        <w:jc w:val="center"/>
      </w:pPr>
      <w:r>
        <w:t>СВЕДЕНИЯ</w:t>
      </w:r>
    </w:p>
    <w:p w:rsidR="007379D3" w:rsidRDefault="007379D3" w:rsidP="007379D3">
      <w:pPr>
        <w:pStyle w:val="ConsPlusNormal"/>
        <w:jc w:val="center"/>
      </w:pPr>
      <w:r>
        <w:t>о качестве финансового менеджмента</w:t>
      </w:r>
    </w:p>
    <w:p w:rsidR="007379D3" w:rsidRDefault="00DE4C8C" w:rsidP="007379D3">
      <w:pPr>
        <w:pStyle w:val="ConsPlusNormal"/>
        <w:jc w:val="center"/>
      </w:pPr>
      <w:r>
        <w:t>ГКУ НСО ЦСПН Убинского района</w:t>
      </w:r>
    </w:p>
    <w:p w:rsidR="007379D3" w:rsidRDefault="007379D3" w:rsidP="007379D3">
      <w:pPr>
        <w:pStyle w:val="ConsPlusNormal"/>
        <w:jc w:val="center"/>
      </w:pPr>
      <w:r>
        <w:t>(наименование ПБС)</w:t>
      </w:r>
    </w:p>
    <w:p w:rsidR="007379D3" w:rsidRDefault="007379D3" w:rsidP="007379D3">
      <w:pPr>
        <w:pStyle w:val="ConsPlusNormal"/>
        <w:ind w:firstLine="540"/>
        <w:jc w:val="both"/>
      </w:pPr>
    </w:p>
    <w:p w:rsidR="007379D3" w:rsidRDefault="007379D3" w:rsidP="007379D3">
      <w:pPr>
        <w:pStyle w:val="ConsPlusNormal"/>
      </w:pPr>
      <w:r>
        <w:t xml:space="preserve">Отчетный год, за который осуществлялся мониторинг качества финансового менеджмента </w:t>
      </w:r>
      <w:r w:rsidR="00DE4C8C">
        <w:t>2020</w:t>
      </w:r>
    </w:p>
    <w:p w:rsidR="007379D3" w:rsidRDefault="007379D3" w:rsidP="007379D3">
      <w:pPr>
        <w:pStyle w:val="ConsPlusNormal"/>
        <w:ind w:firstLine="540"/>
        <w:jc w:val="both"/>
      </w:pPr>
    </w:p>
    <w:p w:rsidR="007379D3" w:rsidRDefault="007379D3" w:rsidP="007379D3">
      <w:pPr>
        <w:sectPr w:rsidR="007379D3" w:rsidSect="002B1743">
          <w:pgSz w:w="16838" w:h="11905" w:orient="landscape"/>
          <w:pgMar w:top="850" w:right="1134" w:bottom="1701" w:left="1134" w:header="0" w:footer="0" w:gutter="0"/>
          <w:cols w:space="720"/>
          <w:docGrid w:linePitch="272"/>
        </w:sectPr>
      </w:pPr>
    </w:p>
    <w:p w:rsidR="00061311" w:rsidRDefault="00061311" w:rsidP="003D19D7"/>
    <w:p w:rsidR="00061311" w:rsidRDefault="00061311" w:rsidP="003D19D7"/>
    <w:p w:rsidR="00061311" w:rsidRDefault="00061311" w:rsidP="003D19D7"/>
    <w:p w:rsidR="00D80A24" w:rsidRDefault="00D80A24" w:rsidP="00D80A24">
      <w:pPr>
        <w:tabs>
          <w:tab w:val="left" w:pos="241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055"/>
        <w:gridCol w:w="968"/>
        <w:gridCol w:w="1173"/>
        <w:gridCol w:w="1173"/>
        <w:gridCol w:w="1173"/>
        <w:gridCol w:w="1173"/>
        <w:gridCol w:w="1173"/>
        <w:gridCol w:w="1179"/>
      </w:tblGrid>
      <w:tr w:rsidR="00D80A24" w:rsidTr="00D80A24">
        <w:tc>
          <w:tcPr>
            <w:tcW w:w="567" w:type="dxa"/>
            <w:vMerge w:val="restart"/>
          </w:tcPr>
          <w:p w:rsidR="00D80A24" w:rsidRDefault="00D80A24" w:rsidP="0004401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969" w:type="dxa"/>
            <w:vMerge w:val="restart"/>
          </w:tcPr>
          <w:p w:rsidR="00D80A24" w:rsidRDefault="00D80A24" w:rsidP="00044015">
            <w:pPr>
              <w:pStyle w:val="ConsPlusNormal"/>
              <w:jc w:val="center"/>
            </w:pPr>
            <w:r>
              <w:t>Наименование сведений о качестве финансового менеджмента</w:t>
            </w:r>
          </w:p>
        </w:tc>
        <w:tc>
          <w:tcPr>
            <w:tcW w:w="1055" w:type="dxa"/>
            <w:vMerge w:val="restart"/>
          </w:tcPr>
          <w:p w:rsidR="00D80A24" w:rsidRDefault="00D80A24" w:rsidP="00044015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8012" w:type="dxa"/>
            <w:gridSpan w:val="7"/>
          </w:tcPr>
          <w:p w:rsidR="00D80A24" w:rsidRDefault="00D80A24" w:rsidP="00044015">
            <w:pPr>
              <w:pStyle w:val="ConsPlusNormal"/>
              <w:jc w:val="center"/>
            </w:pPr>
            <w:r>
              <w:t>Информация по направлениям мониторинга качества финансового менеджмента</w:t>
            </w:r>
          </w:p>
        </w:tc>
      </w:tr>
      <w:tr w:rsidR="00D80A24" w:rsidTr="00D80A24">
        <w:tc>
          <w:tcPr>
            <w:tcW w:w="567" w:type="dxa"/>
            <w:vMerge/>
          </w:tcPr>
          <w:p w:rsidR="00D80A24" w:rsidRDefault="00D80A24" w:rsidP="00044015">
            <w:pPr>
              <w:spacing w:after="1" w:line="0" w:lineRule="atLeast"/>
            </w:pPr>
          </w:p>
        </w:tc>
        <w:tc>
          <w:tcPr>
            <w:tcW w:w="3969" w:type="dxa"/>
            <w:vMerge/>
          </w:tcPr>
          <w:p w:rsidR="00D80A24" w:rsidRDefault="00D80A24" w:rsidP="00044015">
            <w:pPr>
              <w:spacing w:after="1" w:line="0" w:lineRule="atLeast"/>
            </w:pPr>
          </w:p>
        </w:tc>
        <w:tc>
          <w:tcPr>
            <w:tcW w:w="1055" w:type="dxa"/>
            <w:vMerge/>
          </w:tcPr>
          <w:p w:rsidR="00D80A24" w:rsidRDefault="00D80A24" w:rsidP="00044015">
            <w:pPr>
              <w:spacing w:after="1" w:line="0" w:lineRule="atLeast"/>
            </w:pPr>
          </w:p>
        </w:tc>
        <w:tc>
          <w:tcPr>
            <w:tcW w:w="968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финансовое планирование</w:t>
            </w:r>
          </w:p>
        </w:tc>
        <w:tc>
          <w:tcPr>
            <w:tcW w:w="1173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исполнение бюджета по расходам</w:t>
            </w:r>
          </w:p>
        </w:tc>
        <w:tc>
          <w:tcPr>
            <w:tcW w:w="1173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исполнение бюджета по доходам</w:t>
            </w:r>
          </w:p>
        </w:tc>
        <w:tc>
          <w:tcPr>
            <w:tcW w:w="1173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составление и представление годовой бюджетной отчетности</w:t>
            </w:r>
          </w:p>
        </w:tc>
        <w:tc>
          <w:tcPr>
            <w:tcW w:w="1173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осуществление закупок товаров, работ, услуг для обеспечения государственных нужд</w:t>
            </w:r>
          </w:p>
        </w:tc>
        <w:tc>
          <w:tcPr>
            <w:tcW w:w="1173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управление активами</w:t>
            </w:r>
          </w:p>
        </w:tc>
        <w:tc>
          <w:tcPr>
            <w:tcW w:w="1179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организация и осуществление внутреннего финансового аудита</w:t>
            </w:r>
          </w:p>
        </w:tc>
      </w:tr>
      <w:tr w:rsidR="00D80A24" w:rsidTr="00D80A24">
        <w:tc>
          <w:tcPr>
            <w:tcW w:w="567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3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3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3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73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3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79" w:type="dxa"/>
          </w:tcPr>
          <w:p w:rsidR="00D80A24" w:rsidRDefault="00D80A24" w:rsidP="00044015">
            <w:pPr>
              <w:pStyle w:val="ConsPlusNormal"/>
              <w:jc w:val="center"/>
            </w:pPr>
            <w:r>
              <w:t>10</w:t>
            </w:r>
          </w:p>
        </w:tc>
      </w:tr>
      <w:tr w:rsidR="00D80A24" w:rsidTr="00D80A24">
        <w:tc>
          <w:tcPr>
            <w:tcW w:w="567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D80A24" w:rsidRDefault="00D80A24" w:rsidP="00044015">
            <w:pPr>
              <w:pStyle w:val="ConsPlusNormal"/>
              <w:jc w:val="both"/>
            </w:pPr>
            <w:r>
              <w:t>Целевые значения показателей качества финансового менеджмента (в баллах)</w:t>
            </w:r>
          </w:p>
        </w:tc>
        <w:tc>
          <w:tcPr>
            <w:tcW w:w="1055" w:type="dxa"/>
          </w:tcPr>
          <w:p w:rsidR="00C73D00" w:rsidRDefault="00C73D00" w:rsidP="00044015">
            <w:pPr>
              <w:pStyle w:val="ConsPlusNormal"/>
            </w:pPr>
          </w:p>
          <w:p w:rsidR="00D80A24" w:rsidRPr="00C73D00" w:rsidRDefault="00C73D00" w:rsidP="00C73D00">
            <w:r>
              <w:t>3</w:t>
            </w:r>
          </w:p>
        </w:tc>
        <w:tc>
          <w:tcPr>
            <w:tcW w:w="968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9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</w:tr>
      <w:tr w:rsidR="00D80A24" w:rsidTr="00D80A24">
        <w:tc>
          <w:tcPr>
            <w:tcW w:w="567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bottom"/>
          </w:tcPr>
          <w:p w:rsidR="00D80A24" w:rsidRDefault="00D80A24" w:rsidP="00044015">
            <w:pPr>
              <w:pStyle w:val="ConsPlusNormal"/>
              <w:jc w:val="both"/>
            </w:pPr>
            <w:r>
              <w:t>Итоговая оценка качества финансового менеджмента ПБС (в баллах)</w:t>
            </w:r>
          </w:p>
        </w:tc>
        <w:tc>
          <w:tcPr>
            <w:tcW w:w="1055" w:type="dxa"/>
          </w:tcPr>
          <w:p w:rsidR="00D80A24" w:rsidRDefault="00C73D00" w:rsidP="00044015">
            <w:pPr>
              <w:pStyle w:val="ConsPlusNormal"/>
            </w:pPr>
            <w:r>
              <w:t>2,28</w:t>
            </w:r>
          </w:p>
        </w:tc>
        <w:tc>
          <w:tcPr>
            <w:tcW w:w="968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9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</w:tr>
      <w:tr w:rsidR="00D80A24" w:rsidTr="00D80A24">
        <w:tc>
          <w:tcPr>
            <w:tcW w:w="567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D80A24" w:rsidRDefault="00D80A24" w:rsidP="00044015">
            <w:pPr>
              <w:pStyle w:val="ConsPlusNormal"/>
              <w:jc w:val="both"/>
            </w:pPr>
            <w:r>
              <w:t>Балльная оценка по направлению мониторинга качества финансового менеджмента</w:t>
            </w:r>
          </w:p>
        </w:tc>
        <w:tc>
          <w:tcPr>
            <w:tcW w:w="1055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D80A24" w:rsidRDefault="00C73D00" w:rsidP="00044015">
            <w:pPr>
              <w:pStyle w:val="ConsPlusNormal"/>
            </w:pPr>
            <w:r>
              <w:t>2,00</w:t>
            </w:r>
          </w:p>
        </w:tc>
        <w:tc>
          <w:tcPr>
            <w:tcW w:w="1173" w:type="dxa"/>
          </w:tcPr>
          <w:p w:rsidR="00D80A24" w:rsidRDefault="00C73D00" w:rsidP="00044015">
            <w:pPr>
              <w:pStyle w:val="ConsPlusNormal"/>
            </w:pPr>
            <w:r>
              <w:t>3,00</w:t>
            </w:r>
          </w:p>
        </w:tc>
        <w:tc>
          <w:tcPr>
            <w:tcW w:w="1173" w:type="dxa"/>
          </w:tcPr>
          <w:p w:rsidR="00D80A24" w:rsidRDefault="00C73D00" w:rsidP="00044015">
            <w:pPr>
              <w:pStyle w:val="ConsPlusNormal"/>
            </w:pPr>
            <w:r>
              <w:t>1,00</w:t>
            </w:r>
          </w:p>
        </w:tc>
        <w:tc>
          <w:tcPr>
            <w:tcW w:w="1173" w:type="dxa"/>
          </w:tcPr>
          <w:p w:rsidR="00C73D00" w:rsidRDefault="00C73D00" w:rsidP="00044015">
            <w:pPr>
              <w:pStyle w:val="ConsPlusNormal"/>
            </w:pPr>
          </w:p>
          <w:p w:rsidR="00D80A24" w:rsidRPr="00C73D00" w:rsidRDefault="00C73D00" w:rsidP="00C73D00">
            <w:r>
              <w:t>3,00</w:t>
            </w:r>
          </w:p>
        </w:tc>
        <w:tc>
          <w:tcPr>
            <w:tcW w:w="1173" w:type="dxa"/>
          </w:tcPr>
          <w:p w:rsidR="00C73D00" w:rsidRDefault="00C73D00" w:rsidP="00044015">
            <w:pPr>
              <w:pStyle w:val="ConsPlusNormal"/>
            </w:pPr>
          </w:p>
          <w:p w:rsidR="00C73D00" w:rsidRDefault="00C73D00" w:rsidP="00C73D00"/>
          <w:p w:rsidR="00D80A24" w:rsidRPr="00C73D00" w:rsidRDefault="00C73D00" w:rsidP="00C73D00">
            <w:r>
              <w:t>3,00</w:t>
            </w:r>
          </w:p>
        </w:tc>
        <w:tc>
          <w:tcPr>
            <w:tcW w:w="1173" w:type="dxa"/>
          </w:tcPr>
          <w:p w:rsidR="00C73D00" w:rsidRDefault="00C73D00" w:rsidP="00044015">
            <w:pPr>
              <w:pStyle w:val="ConsPlusNormal"/>
            </w:pPr>
          </w:p>
          <w:p w:rsidR="00D80A24" w:rsidRPr="00C73D00" w:rsidRDefault="00C73D00" w:rsidP="00C73D00">
            <w:r>
              <w:t>3,00</w:t>
            </w:r>
          </w:p>
        </w:tc>
        <w:tc>
          <w:tcPr>
            <w:tcW w:w="1179" w:type="dxa"/>
          </w:tcPr>
          <w:p w:rsidR="00C73D00" w:rsidRDefault="00C73D00" w:rsidP="00044015">
            <w:pPr>
              <w:pStyle w:val="ConsPlusNormal"/>
            </w:pPr>
          </w:p>
          <w:p w:rsidR="00C73D00" w:rsidRDefault="00C73D00" w:rsidP="00C73D00"/>
          <w:p w:rsidR="00D80A24" w:rsidRPr="00C73D00" w:rsidRDefault="00C73D00" w:rsidP="00C73D00">
            <w:r>
              <w:t>0,75</w:t>
            </w:r>
          </w:p>
        </w:tc>
      </w:tr>
      <w:tr w:rsidR="00D80A24" w:rsidTr="00D80A24">
        <w:tc>
          <w:tcPr>
            <w:tcW w:w="567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  <w:vAlign w:val="center"/>
          </w:tcPr>
          <w:p w:rsidR="00D80A24" w:rsidRDefault="00D80A24" w:rsidP="00044015">
            <w:pPr>
              <w:pStyle w:val="ConsPlusNormal"/>
              <w:jc w:val="both"/>
            </w:pPr>
            <w:r>
              <w:t>Процент отклонения балльной оценки по направлению мониторинга качества финансового менеджмента от целевого значения в отрицательную сторону (в процентах</w:t>
            </w:r>
            <w:proofErr w:type="gramStart"/>
            <w:r>
              <w:t>, %)</w:t>
            </w:r>
            <w:proofErr w:type="gramEnd"/>
          </w:p>
        </w:tc>
        <w:tc>
          <w:tcPr>
            <w:tcW w:w="1055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D80A24" w:rsidRDefault="00C73D00" w:rsidP="00044015">
            <w:pPr>
              <w:pStyle w:val="ConsPlusNormal"/>
            </w:pPr>
            <w:r>
              <w:t>100</w:t>
            </w:r>
          </w:p>
        </w:tc>
        <w:tc>
          <w:tcPr>
            <w:tcW w:w="1173" w:type="dxa"/>
          </w:tcPr>
          <w:p w:rsidR="00D80A24" w:rsidRDefault="00C73D00" w:rsidP="00044015">
            <w:pPr>
              <w:pStyle w:val="ConsPlusNormal"/>
            </w:pPr>
            <w:r>
              <w:t>0</w:t>
            </w:r>
          </w:p>
        </w:tc>
        <w:tc>
          <w:tcPr>
            <w:tcW w:w="1173" w:type="dxa"/>
          </w:tcPr>
          <w:p w:rsidR="00D80A24" w:rsidRDefault="00C73D00" w:rsidP="00044015">
            <w:pPr>
              <w:pStyle w:val="ConsPlusNormal"/>
            </w:pPr>
            <w:r>
              <w:t>0</w:t>
            </w:r>
          </w:p>
        </w:tc>
        <w:tc>
          <w:tcPr>
            <w:tcW w:w="1173" w:type="dxa"/>
          </w:tcPr>
          <w:p w:rsidR="00D80A24" w:rsidRDefault="00C73D00" w:rsidP="00044015">
            <w:pPr>
              <w:pStyle w:val="ConsPlusNormal"/>
            </w:pPr>
            <w:r>
              <w:t>0</w:t>
            </w:r>
          </w:p>
        </w:tc>
        <w:tc>
          <w:tcPr>
            <w:tcW w:w="1173" w:type="dxa"/>
          </w:tcPr>
          <w:p w:rsidR="00D80A24" w:rsidRDefault="00C73D00" w:rsidP="00044015">
            <w:pPr>
              <w:pStyle w:val="ConsPlusNormal"/>
            </w:pPr>
            <w:r>
              <w:t>0</w:t>
            </w:r>
          </w:p>
        </w:tc>
        <w:tc>
          <w:tcPr>
            <w:tcW w:w="1173" w:type="dxa"/>
          </w:tcPr>
          <w:p w:rsidR="00D80A24" w:rsidRDefault="00C73D00" w:rsidP="00044015">
            <w:pPr>
              <w:pStyle w:val="ConsPlusNormal"/>
            </w:pPr>
            <w:r>
              <w:t>0</w:t>
            </w:r>
          </w:p>
        </w:tc>
        <w:tc>
          <w:tcPr>
            <w:tcW w:w="1179" w:type="dxa"/>
          </w:tcPr>
          <w:p w:rsidR="00D80A24" w:rsidRDefault="00C73D00" w:rsidP="00044015">
            <w:pPr>
              <w:pStyle w:val="ConsPlusNormal"/>
            </w:pPr>
            <w:r>
              <w:t>100</w:t>
            </w:r>
          </w:p>
        </w:tc>
      </w:tr>
      <w:tr w:rsidR="00D80A24" w:rsidTr="00D80A24">
        <w:tc>
          <w:tcPr>
            <w:tcW w:w="567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  <w:vAlign w:val="center"/>
          </w:tcPr>
          <w:p w:rsidR="00D80A24" w:rsidRDefault="00D80A24" w:rsidP="00044015">
            <w:pPr>
              <w:pStyle w:val="ConsPlusNormal"/>
              <w:jc w:val="both"/>
            </w:pPr>
            <w:r>
              <w:t>Причин</w:t>
            </w:r>
            <w:proofErr w:type="gramStart"/>
            <w:r>
              <w:t>а(</w:t>
            </w:r>
            <w:proofErr w:type="gramEnd"/>
            <w:r>
              <w:t xml:space="preserve">ы) отклонения балльной оценки по направлению мониторинга качества финансового </w:t>
            </w:r>
            <w:r>
              <w:lastRenderedPageBreak/>
              <w:t>менеджмента от целевых значений оценок показателей качества финансового менеджмента в отрицательную сторону</w:t>
            </w:r>
          </w:p>
        </w:tc>
        <w:tc>
          <w:tcPr>
            <w:tcW w:w="1055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68" w:type="dxa"/>
          </w:tcPr>
          <w:p w:rsidR="00D80A24" w:rsidRPr="005F4655" w:rsidRDefault="005F4655" w:rsidP="00044015">
            <w:pPr>
              <w:pStyle w:val="ConsPlusNormal"/>
            </w:pPr>
            <w:r>
              <w:t xml:space="preserve">Несвоевременное </w:t>
            </w:r>
            <w:r>
              <w:lastRenderedPageBreak/>
              <w:t xml:space="preserve">размещение на сайте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bus</w:t>
            </w:r>
            <w: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173" w:type="dxa"/>
          </w:tcPr>
          <w:p w:rsidR="00D80A24" w:rsidRDefault="005F4655" w:rsidP="00044015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173" w:type="dxa"/>
          </w:tcPr>
          <w:p w:rsidR="00D80A24" w:rsidRDefault="005F4655" w:rsidP="00044015">
            <w:pPr>
              <w:pStyle w:val="ConsPlusNormal"/>
            </w:pPr>
            <w:r>
              <w:t>-</w:t>
            </w:r>
          </w:p>
        </w:tc>
        <w:tc>
          <w:tcPr>
            <w:tcW w:w="1173" w:type="dxa"/>
          </w:tcPr>
          <w:p w:rsidR="00D80A24" w:rsidRDefault="005F4655" w:rsidP="00044015">
            <w:pPr>
              <w:pStyle w:val="ConsPlusNormal"/>
            </w:pPr>
            <w:r>
              <w:t>-</w:t>
            </w:r>
          </w:p>
        </w:tc>
        <w:tc>
          <w:tcPr>
            <w:tcW w:w="1173" w:type="dxa"/>
          </w:tcPr>
          <w:p w:rsidR="00D80A24" w:rsidRDefault="005F4655" w:rsidP="00044015">
            <w:pPr>
              <w:pStyle w:val="ConsPlusNormal"/>
            </w:pPr>
            <w:r>
              <w:t>-</w:t>
            </w:r>
          </w:p>
        </w:tc>
        <w:tc>
          <w:tcPr>
            <w:tcW w:w="1173" w:type="dxa"/>
          </w:tcPr>
          <w:p w:rsidR="00D80A24" w:rsidRDefault="005F4655" w:rsidP="00044015">
            <w:pPr>
              <w:pStyle w:val="ConsPlusNormal"/>
            </w:pPr>
            <w:r>
              <w:t>-</w:t>
            </w:r>
          </w:p>
        </w:tc>
        <w:tc>
          <w:tcPr>
            <w:tcW w:w="1179" w:type="dxa"/>
          </w:tcPr>
          <w:p w:rsidR="00D80A24" w:rsidRPr="005F4655" w:rsidRDefault="005F4655" w:rsidP="00044015">
            <w:pPr>
              <w:pStyle w:val="ConsPlusNormal"/>
            </w:pPr>
            <w:r>
              <w:t xml:space="preserve">Не организован </w:t>
            </w:r>
            <w:r>
              <w:lastRenderedPageBreak/>
              <w:t>внутренний финансовый аудит</w:t>
            </w:r>
          </w:p>
        </w:tc>
      </w:tr>
      <w:tr w:rsidR="00D80A24" w:rsidTr="00D80A24">
        <w:tc>
          <w:tcPr>
            <w:tcW w:w="567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69" w:type="dxa"/>
            <w:vAlign w:val="center"/>
          </w:tcPr>
          <w:p w:rsidR="00D80A24" w:rsidRDefault="00D80A24" w:rsidP="00044015">
            <w:pPr>
              <w:pStyle w:val="ConsPlusNormal"/>
              <w:jc w:val="both"/>
            </w:pPr>
            <w:r>
              <w:t xml:space="preserve">Наименование мероприятий, направленных на обеспечение </w:t>
            </w:r>
            <w:proofErr w:type="gramStart"/>
            <w:r>
              <w:t>достижения целевых значений оценок показателей качества финансового</w:t>
            </w:r>
            <w:proofErr w:type="gramEnd"/>
            <w:r>
              <w:t xml:space="preserve"> менеджмента (по показателям, значение оценки качества финансового менеджмента по которым отклоняется от целевого значения показателей качества финансового менеджмента в отрицательную сторону более чем на 25%)</w:t>
            </w:r>
          </w:p>
        </w:tc>
        <w:tc>
          <w:tcPr>
            <w:tcW w:w="1055" w:type="dxa"/>
            <w:vAlign w:val="center"/>
          </w:tcPr>
          <w:p w:rsidR="00D80A24" w:rsidRDefault="00D80A24" w:rsidP="0004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D80A24" w:rsidRDefault="005F4655" w:rsidP="00044015">
            <w:pPr>
              <w:pStyle w:val="ConsPlusNormal"/>
            </w:pPr>
            <w:r>
              <w:t>Приказ министерства труда и социального развития Новосибирской области№89 от 05.02.2019</w:t>
            </w:r>
          </w:p>
        </w:tc>
        <w:tc>
          <w:tcPr>
            <w:tcW w:w="1173" w:type="dxa"/>
          </w:tcPr>
          <w:p w:rsidR="001E67B4" w:rsidRDefault="001E67B4" w:rsidP="00044015">
            <w:pPr>
              <w:pStyle w:val="ConsPlusNormal"/>
            </w:pPr>
          </w:p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Default="001E67B4" w:rsidP="001E67B4"/>
          <w:p w:rsidR="00D80A24" w:rsidRPr="001E67B4" w:rsidRDefault="001E67B4" w:rsidP="001E67B4">
            <w:r>
              <w:t>-</w:t>
            </w:r>
          </w:p>
        </w:tc>
        <w:tc>
          <w:tcPr>
            <w:tcW w:w="1173" w:type="dxa"/>
          </w:tcPr>
          <w:p w:rsidR="001E67B4" w:rsidRDefault="001E67B4" w:rsidP="00044015">
            <w:pPr>
              <w:pStyle w:val="ConsPlusNormal"/>
            </w:pPr>
          </w:p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Default="001E67B4" w:rsidP="001E67B4"/>
          <w:p w:rsidR="001E67B4" w:rsidRDefault="001E67B4" w:rsidP="001E67B4"/>
          <w:p w:rsidR="00D80A24" w:rsidRPr="001E67B4" w:rsidRDefault="001E67B4" w:rsidP="001E67B4">
            <w:r>
              <w:t>-</w:t>
            </w:r>
          </w:p>
        </w:tc>
        <w:tc>
          <w:tcPr>
            <w:tcW w:w="1173" w:type="dxa"/>
          </w:tcPr>
          <w:p w:rsidR="001E67B4" w:rsidRDefault="001E67B4" w:rsidP="00044015">
            <w:pPr>
              <w:pStyle w:val="ConsPlusNormal"/>
            </w:pPr>
          </w:p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Default="001E67B4" w:rsidP="001E67B4"/>
          <w:p w:rsidR="00D80A24" w:rsidRPr="001E67B4" w:rsidRDefault="001E67B4" w:rsidP="001E67B4">
            <w:r>
              <w:t>-</w:t>
            </w:r>
          </w:p>
        </w:tc>
        <w:tc>
          <w:tcPr>
            <w:tcW w:w="1173" w:type="dxa"/>
          </w:tcPr>
          <w:p w:rsidR="001E67B4" w:rsidRDefault="001E67B4" w:rsidP="00044015">
            <w:pPr>
              <w:pStyle w:val="ConsPlusNormal"/>
            </w:pPr>
          </w:p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Default="001E67B4" w:rsidP="001E67B4"/>
          <w:p w:rsidR="00D80A24" w:rsidRPr="001E67B4" w:rsidRDefault="001E67B4" w:rsidP="001E67B4">
            <w:r>
              <w:t>-</w:t>
            </w:r>
          </w:p>
        </w:tc>
        <w:tc>
          <w:tcPr>
            <w:tcW w:w="1173" w:type="dxa"/>
          </w:tcPr>
          <w:p w:rsidR="001E67B4" w:rsidRDefault="001E67B4" w:rsidP="00044015">
            <w:pPr>
              <w:pStyle w:val="ConsPlusNormal"/>
            </w:pPr>
          </w:p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Pr="001E67B4" w:rsidRDefault="001E67B4" w:rsidP="001E67B4"/>
          <w:p w:rsidR="001E67B4" w:rsidRDefault="001E67B4" w:rsidP="001E67B4"/>
          <w:p w:rsidR="00D80A24" w:rsidRPr="001E67B4" w:rsidRDefault="001E67B4" w:rsidP="001E67B4">
            <w:r>
              <w:t>-</w:t>
            </w:r>
          </w:p>
        </w:tc>
        <w:tc>
          <w:tcPr>
            <w:tcW w:w="1179" w:type="dxa"/>
          </w:tcPr>
          <w:p w:rsidR="005F4655" w:rsidRDefault="005F4655" w:rsidP="00044015">
            <w:pPr>
              <w:pStyle w:val="ConsPlusNormal"/>
            </w:pPr>
          </w:p>
          <w:p w:rsidR="005F4655" w:rsidRPr="005F4655" w:rsidRDefault="005F4655" w:rsidP="005F4655"/>
          <w:p w:rsidR="005F4655" w:rsidRPr="005F4655" w:rsidRDefault="005F4655" w:rsidP="005F4655"/>
          <w:p w:rsidR="005F4655" w:rsidRDefault="005F4655" w:rsidP="005F4655"/>
          <w:p w:rsidR="00D80A24" w:rsidRPr="005F4655" w:rsidRDefault="005F4655" w:rsidP="005F4655">
            <w:r>
              <w:t>Приказ ГКУ НСО ЦСПН УБИНСКОГО района № 3 от 01.09.2020</w:t>
            </w:r>
          </w:p>
        </w:tc>
      </w:tr>
    </w:tbl>
    <w:p w:rsidR="00D80A24" w:rsidRDefault="00D80A24" w:rsidP="00D80A2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1814"/>
        <w:gridCol w:w="340"/>
        <w:gridCol w:w="1701"/>
        <w:gridCol w:w="340"/>
        <w:gridCol w:w="1020"/>
        <w:gridCol w:w="340"/>
        <w:gridCol w:w="1587"/>
      </w:tblGrid>
      <w:tr w:rsidR="00D80A24" w:rsidTr="000440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  <w:jc w:val="both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55" w:rsidRDefault="005F4655" w:rsidP="00044015">
            <w:pPr>
              <w:pStyle w:val="ConsPlusNormal"/>
            </w:pPr>
          </w:p>
          <w:p w:rsidR="00D80A24" w:rsidRPr="005F4655" w:rsidRDefault="005F4655" w:rsidP="005F4655">
            <w: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A24" w:rsidRDefault="005F4655" w:rsidP="00044015">
            <w:pPr>
              <w:pStyle w:val="ConsPlusNormal"/>
            </w:pPr>
            <w:proofErr w:type="spellStart"/>
            <w:r>
              <w:t>Т.В.Серазетдинова</w:t>
            </w:r>
            <w:proofErr w:type="spellEnd"/>
          </w:p>
        </w:tc>
      </w:tr>
      <w:tr w:rsidR="00D80A24" w:rsidTr="000440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80A24" w:rsidTr="000440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  <w:jc w:val="both"/>
            </w:pPr>
            <w:r>
              <w:t>Ответственный</w:t>
            </w:r>
          </w:p>
          <w:p w:rsidR="00D80A24" w:rsidRDefault="00D80A24" w:rsidP="0004401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A24" w:rsidRDefault="005F4655" w:rsidP="0004401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A24" w:rsidRDefault="00EB4FAA" w:rsidP="00044015">
            <w:pPr>
              <w:pStyle w:val="ConsPlusNormal"/>
            </w:pPr>
            <w:proofErr w:type="spellStart"/>
            <w:r>
              <w:t>О.Ю.Кашицына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A24" w:rsidRDefault="00EB4FAA" w:rsidP="00044015">
            <w:pPr>
              <w:pStyle w:val="ConsPlusNormal"/>
            </w:pPr>
            <w:r>
              <w:t>8-383-66-21717</w:t>
            </w:r>
          </w:p>
        </w:tc>
      </w:tr>
      <w:tr w:rsidR="00D80A24" w:rsidTr="000440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A24" w:rsidRDefault="00D80A24" w:rsidP="00044015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D80A24" w:rsidRDefault="00D80A24" w:rsidP="00D80A24">
      <w:pPr>
        <w:pStyle w:val="ConsPlusNormal"/>
        <w:ind w:firstLine="540"/>
        <w:jc w:val="both"/>
      </w:pPr>
    </w:p>
    <w:p w:rsidR="00D80A24" w:rsidRDefault="00D80A24" w:rsidP="00D80A24">
      <w:pPr>
        <w:pStyle w:val="ConsPlusNormal"/>
      </w:pPr>
      <w:r>
        <w:t>"__</w:t>
      </w:r>
      <w:r w:rsidR="00EB4FAA">
        <w:t>01</w:t>
      </w:r>
      <w:r>
        <w:t>__" _</w:t>
      </w:r>
      <w:r w:rsidR="00EB4FAA">
        <w:t>июня</w:t>
      </w:r>
      <w:r>
        <w:t>_ 20</w:t>
      </w:r>
      <w:r w:rsidR="00EB4FAA">
        <w:t>22</w:t>
      </w:r>
      <w:r>
        <w:t>_ г.</w:t>
      </w:r>
    </w:p>
    <w:p w:rsidR="00D80A24" w:rsidRDefault="00D80A24" w:rsidP="00D80A24">
      <w:pPr>
        <w:pStyle w:val="ConsPlusNormal"/>
        <w:ind w:firstLine="540"/>
        <w:jc w:val="both"/>
      </w:pPr>
    </w:p>
    <w:p w:rsidR="00D80A24" w:rsidRDefault="00D80A24" w:rsidP="00D80A24">
      <w:pPr>
        <w:pStyle w:val="ConsPlusNormal"/>
        <w:ind w:firstLine="540"/>
        <w:jc w:val="both"/>
      </w:pPr>
    </w:p>
    <w:p w:rsidR="00D80A24" w:rsidRDefault="00D80A24" w:rsidP="00D80A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A24" w:rsidRDefault="00D80A24" w:rsidP="00D80A24"/>
    <w:p w:rsidR="00061311" w:rsidRDefault="00061311" w:rsidP="00D80A24">
      <w:pPr>
        <w:tabs>
          <w:tab w:val="left" w:pos="2415"/>
        </w:tabs>
      </w:pPr>
    </w:p>
    <w:p w:rsidR="00061311" w:rsidRPr="003D19D7" w:rsidRDefault="00061311" w:rsidP="003D19D7"/>
    <w:sectPr w:rsidR="00061311" w:rsidRPr="003D19D7" w:rsidSect="000725EE">
      <w:pgSz w:w="17010" w:h="11907" w:orient="landscape" w:code="9"/>
      <w:pgMar w:top="56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8E" w:rsidRDefault="0041478E" w:rsidP="007379D3">
      <w:r>
        <w:separator/>
      </w:r>
    </w:p>
  </w:endnote>
  <w:endnote w:type="continuationSeparator" w:id="0">
    <w:p w:rsidR="0041478E" w:rsidRDefault="0041478E" w:rsidP="0073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8E" w:rsidRDefault="0041478E" w:rsidP="007379D3">
      <w:r>
        <w:separator/>
      </w:r>
    </w:p>
  </w:footnote>
  <w:footnote w:type="continuationSeparator" w:id="0">
    <w:p w:rsidR="0041478E" w:rsidRDefault="0041478E" w:rsidP="0073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2F"/>
    <w:multiLevelType w:val="multilevel"/>
    <w:tmpl w:val="491C3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D9F"/>
    <w:multiLevelType w:val="multilevel"/>
    <w:tmpl w:val="A4CA6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6DEA"/>
    <w:multiLevelType w:val="multilevel"/>
    <w:tmpl w:val="5A328E12"/>
    <w:lvl w:ilvl="0">
      <w:start w:val="1"/>
      <w:numFmt w:val="decimal"/>
      <w:lvlText w:val="%1."/>
      <w:lvlJc w:val="left"/>
      <w:pPr>
        <w:ind w:left="942" w:hanging="37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83080"/>
    <w:multiLevelType w:val="hybridMultilevel"/>
    <w:tmpl w:val="B538D36A"/>
    <w:lvl w:ilvl="0" w:tplc="1F7E0B93">
      <w:start w:val="1"/>
      <w:numFmt w:val="bullet"/>
      <w:lvlText w:val=""/>
      <w:lvlJc w:val="left"/>
      <w:pPr>
        <w:tabs>
          <w:tab w:val="left" w:pos="1860"/>
        </w:tabs>
        <w:ind w:left="1860" w:hanging="360"/>
      </w:pPr>
      <w:rPr>
        <w:rFonts w:ascii="Symbol" w:hAnsi="Symbol"/>
        <w:color w:val="auto"/>
        <w:sz w:val="12"/>
      </w:rPr>
    </w:lvl>
    <w:lvl w:ilvl="1" w:tplc="09A3030C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/>
      </w:rPr>
    </w:lvl>
    <w:lvl w:ilvl="2" w:tplc="4A434908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/>
      </w:rPr>
    </w:lvl>
    <w:lvl w:ilvl="3" w:tplc="59B1E362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/>
      </w:rPr>
    </w:lvl>
    <w:lvl w:ilvl="4" w:tplc="464509E3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/>
      </w:rPr>
    </w:lvl>
    <w:lvl w:ilvl="5" w:tplc="4BBF739D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/>
      </w:rPr>
    </w:lvl>
    <w:lvl w:ilvl="6" w:tplc="77D0D61B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/>
      </w:rPr>
    </w:lvl>
    <w:lvl w:ilvl="7" w:tplc="15D25F10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/>
      </w:rPr>
    </w:lvl>
    <w:lvl w:ilvl="8" w:tplc="3B9709B7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/>
      </w:rPr>
    </w:lvl>
  </w:abstractNum>
  <w:abstractNum w:abstractNumId="4">
    <w:nsid w:val="1B653697"/>
    <w:multiLevelType w:val="multilevel"/>
    <w:tmpl w:val="9C226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11CC"/>
    <w:multiLevelType w:val="multilevel"/>
    <w:tmpl w:val="FEFEE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35DEA"/>
    <w:multiLevelType w:val="hybridMultilevel"/>
    <w:tmpl w:val="F1981534"/>
    <w:lvl w:ilvl="0" w:tplc="C88E9A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01E9C"/>
    <w:multiLevelType w:val="multilevel"/>
    <w:tmpl w:val="1A964E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abstractNum w:abstractNumId="8">
    <w:nsid w:val="65204DC7"/>
    <w:multiLevelType w:val="multilevel"/>
    <w:tmpl w:val="F14214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78913478"/>
    <w:multiLevelType w:val="multilevel"/>
    <w:tmpl w:val="8F808B34"/>
    <w:lvl w:ilvl="0">
      <w:start w:val="2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0">
    <w:nsid w:val="78B639E2"/>
    <w:multiLevelType w:val="multilevel"/>
    <w:tmpl w:val="CB66B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04"/>
    <w:rsid w:val="00061311"/>
    <w:rsid w:val="000725EE"/>
    <w:rsid w:val="00082DF1"/>
    <w:rsid w:val="000A7175"/>
    <w:rsid w:val="000B2FFF"/>
    <w:rsid w:val="00137CD2"/>
    <w:rsid w:val="0014303F"/>
    <w:rsid w:val="001728AF"/>
    <w:rsid w:val="001E67B4"/>
    <w:rsid w:val="00291786"/>
    <w:rsid w:val="00296D9F"/>
    <w:rsid w:val="002B1743"/>
    <w:rsid w:val="00346FE4"/>
    <w:rsid w:val="003500CB"/>
    <w:rsid w:val="003578A3"/>
    <w:rsid w:val="003858B2"/>
    <w:rsid w:val="003B5C42"/>
    <w:rsid w:val="003D19D7"/>
    <w:rsid w:val="0041478E"/>
    <w:rsid w:val="00515AF5"/>
    <w:rsid w:val="00523F72"/>
    <w:rsid w:val="00573819"/>
    <w:rsid w:val="00580A04"/>
    <w:rsid w:val="005F4655"/>
    <w:rsid w:val="00600A98"/>
    <w:rsid w:val="0063379B"/>
    <w:rsid w:val="007379D3"/>
    <w:rsid w:val="00776272"/>
    <w:rsid w:val="007831CB"/>
    <w:rsid w:val="0083508B"/>
    <w:rsid w:val="00836C65"/>
    <w:rsid w:val="00906242"/>
    <w:rsid w:val="00992D6A"/>
    <w:rsid w:val="009A39A1"/>
    <w:rsid w:val="009F5CF8"/>
    <w:rsid w:val="00A1241A"/>
    <w:rsid w:val="00A34110"/>
    <w:rsid w:val="00A6612C"/>
    <w:rsid w:val="00A93173"/>
    <w:rsid w:val="00AA23EC"/>
    <w:rsid w:val="00B26CCC"/>
    <w:rsid w:val="00B3210C"/>
    <w:rsid w:val="00B721CF"/>
    <w:rsid w:val="00B94AB0"/>
    <w:rsid w:val="00BD4A88"/>
    <w:rsid w:val="00C73D00"/>
    <w:rsid w:val="00CE6BED"/>
    <w:rsid w:val="00CF0BAB"/>
    <w:rsid w:val="00D80A24"/>
    <w:rsid w:val="00DB38CB"/>
    <w:rsid w:val="00DE4C8C"/>
    <w:rsid w:val="00E65534"/>
    <w:rsid w:val="00EB4FAA"/>
    <w:rsid w:val="00EF7DF0"/>
    <w:rsid w:val="00F677F6"/>
    <w:rsid w:val="00F71B14"/>
    <w:rsid w:val="00F96CDD"/>
    <w:rsid w:val="00FE084B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Calibri" w:hAnsi="Calibri"/>
      <w:sz w:val="22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a4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</w:rPr>
  </w:style>
  <w:style w:type="paragraph" w:styleId="a5">
    <w:name w:val="caption"/>
    <w:basedOn w:val="a"/>
    <w:next w:val="a"/>
    <w:qFormat/>
    <w:pPr>
      <w:jc w:val="center"/>
    </w:pPr>
    <w:rPr>
      <w:sz w:val="28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styleId="21">
    <w:name w:val="Body Text 2"/>
    <w:basedOn w:val="a"/>
    <w:link w:val="22"/>
    <w:pPr>
      <w:spacing w:line="360" w:lineRule="auto"/>
      <w:jc w:val="both"/>
    </w:pPr>
    <w:rPr>
      <w:sz w:val="28"/>
    </w:rPr>
  </w:style>
  <w:style w:type="paragraph" w:styleId="a8">
    <w:name w:val="Body Text Indent"/>
    <w:basedOn w:val="a"/>
    <w:link w:val="a9"/>
    <w:pPr>
      <w:ind w:left="180"/>
      <w:jc w:val="both"/>
    </w:pPr>
    <w:rPr>
      <w:sz w:val="28"/>
    </w:rPr>
  </w:style>
  <w:style w:type="paragraph" w:styleId="31">
    <w:name w:val="Body Text 3"/>
    <w:basedOn w:val="a"/>
    <w:link w:val="32"/>
    <w:pPr>
      <w:jc w:val="center"/>
    </w:pPr>
    <w:rPr>
      <w:sz w:val="28"/>
    </w:rPr>
  </w:style>
  <w:style w:type="paragraph" w:styleId="23">
    <w:name w:val="Body Text Indent 2"/>
    <w:basedOn w:val="a"/>
    <w:link w:val="24"/>
    <w:pPr>
      <w:ind w:left="-540" w:firstLine="540"/>
      <w:jc w:val="both"/>
    </w:pPr>
    <w:rPr>
      <w:sz w:val="28"/>
    </w:rPr>
  </w:style>
  <w:style w:type="paragraph" w:customStyle="1" w:styleId="11">
    <w:name w:val="çàãîëîâîê 1"/>
    <w:basedOn w:val="a"/>
    <w:next w:val="a"/>
    <w:pPr>
      <w:keepNext/>
      <w:jc w:val="both"/>
    </w:pPr>
    <w:rPr>
      <w:b/>
      <w:sz w:val="24"/>
    </w:rPr>
  </w:style>
  <w:style w:type="paragraph" w:customStyle="1" w:styleId="25">
    <w:name w:val="çàãîëîâîê 2"/>
    <w:basedOn w:val="a"/>
    <w:next w:val="a"/>
    <w:pPr>
      <w:keepNext/>
      <w:spacing w:line="360" w:lineRule="auto"/>
      <w:jc w:val="both"/>
    </w:pPr>
    <w:rPr>
      <w:b/>
      <w:sz w:val="2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  <w:rPr>
      <w:sz w:val="28"/>
    </w:rPr>
  </w:style>
  <w:style w:type="paragraph" w:styleId="ac">
    <w:name w:val="Title"/>
    <w:basedOn w:val="a"/>
    <w:qFormat/>
    <w:pPr>
      <w:jc w:val="center"/>
    </w:pPr>
    <w:rPr>
      <w:sz w:val="24"/>
    </w:rPr>
  </w:style>
  <w:style w:type="paragraph" w:styleId="33">
    <w:name w:val="toc 3"/>
    <w:basedOn w:val="a"/>
    <w:next w:val="a"/>
    <w:pPr>
      <w:tabs>
        <w:tab w:val="right" w:leader="dot" w:pos="-1418"/>
        <w:tab w:val="left" w:leader="dot" w:pos="9962"/>
      </w:tabs>
      <w:ind w:right="190"/>
    </w:pPr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5"/>
    </w:pPr>
    <w:rPr>
      <w:rFonts w:ascii="Courier New" w:hAnsi="Courier New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  <w:rPr>
      <w:sz w:val="24"/>
    </w:rPr>
  </w:style>
  <w:style w:type="paragraph" w:styleId="34">
    <w:name w:val="Body Text Indent 3"/>
    <w:basedOn w:val="a"/>
    <w:link w:val="35"/>
    <w:pPr>
      <w:shd w:val="clear" w:color="auto" w:fill="FFFFFF"/>
      <w:tabs>
        <w:tab w:val="left" w:pos="922"/>
      </w:tabs>
      <w:spacing w:line="322" w:lineRule="exact"/>
      <w:ind w:right="43" w:firstLine="706"/>
      <w:jc w:val="both"/>
    </w:pPr>
    <w:rPr>
      <w:color w:val="339966"/>
      <w:sz w:val="28"/>
    </w:rPr>
  </w:style>
  <w:style w:type="paragraph" w:styleId="af2">
    <w:name w:val="Block Text"/>
    <w:basedOn w:val="a"/>
    <w:pPr>
      <w:shd w:val="clear" w:color="auto" w:fill="FFFFFF"/>
      <w:tabs>
        <w:tab w:val="left" w:pos="1100"/>
      </w:tabs>
      <w:spacing w:line="322" w:lineRule="exact"/>
      <w:ind w:left="1100" w:right="29" w:hanging="400"/>
      <w:jc w:val="both"/>
    </w:pPr>
    <w:rPr>
      <w:color w:val="339966"/>
      <w:sz w:val="28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paragraph" w:styleId="af5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ableContents">
    <w:name w:val="Table Contents"/>
    <w:basedOn w:val="a"/>
    <w:pPr>
      <w:suppressLineNumbers/>
      <w:suppressAutoHyphens/>
    </w:pPr>
    <w:rPr>
      <w:rFonts w:ascii="Liberation Serif" w:hAnsi="Liberation Serif"/>
      <w:color w:val="00000A"/>
      <w:sz w:val="24"/>
    </w:rPr>
  </w:style>
  <w:style w:type="paragraph" w:customStyle="1" w:styleId="af6">
    <w:name w:val="Содержимое таблицы"/>
    <w:basedOn w:val="a"/>
    <w:pPr>
      <w:widowControl w:val="0"/>
      <w:suppressLineNumbers/>
      <w:suppressAutoHyphens/>
    </w:pPr>
    <w:rPr>
      <w:rFonts w:ascii="Liberation Serif" w:hAnsi="Liberation Serif"/>
      <w:sz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</w:rPr>
  </w:style>
  <w:style w:type="character" w:styleId="af7">
    <w:name w:val="line number"/>
    <w:basedOn w:val="a0"/>
    <w:semiHidden/>
  </w:style>
  <w:style w:type="character" w:styleId="af8">
    <w:name w:val="Hyperlink"/>
    <w:rPr>
      <w:color w:val="0000FF"/>
      <w:u w:val="single"/>
    </w:rPr>
  </w:style>
  <w:style w:type="character" w:customStyle="1" w:styleId="fill">
    <w:name w:val="fill"/>
    <w:rPr>
      <w:b/>
      <w:i/>
      <w:color w:val="FF0000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b/>
      <w:sz w:val="28"/>
    </w:rPr>
  </w:style>
  <w:style w:type="character" w:customStyle="1" w:styleId="40">
    <w:name w:val="Заголовок 4 Знак"/>
    <w:link w:val="4"/>
    <w:rPr>
      <w:sz w:val="28"/>
    </w:rPr>
  </w:style>
  <w:style w:type="character" w:styleId="af9">
    <w:name w:val="FollowedHyperlink"/>
    <w:rPr>
      <w:color w:val="800080"/>
      <w:u w:val="single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b">
    <w:name w:val="Верхний колонтитул Знак"/>
    <w:link w:val="aa"/>
    <w:rPr>
      <w:sz w:val="28"/>
    </w:rPr>
  </w:style>
  <w:style w:type="character" w:customStyle="1" w:styleId="af1">
    <w:name w:val="Нижний колонтитул Знак"/>
    <w:link w:val="af0"/>
    <w:rPr>
      <w:sz w:val="24"/>
    </w:rPr>
  </w:style>
  <w:style w:type="character" w:customStyle="1" w:styleId="a7">
    <w:name w:val="Основной текст Знак"/>
    <w:link w:val="a6"/>
    <w:rPr>
      <w:sz w:val="28"/>
    </w:rPr>
  </w:style>
  <w:style w:type="character" w:customStyle="1" w:styleId="a9">
    <w:name w:val="Основной текст с отступом Знак"/>
    <w:link w:val="a8"/>
    <w:rPr>
      <w:sz w:val="28"/>
    </w:rPr>
  </w:style>
  <w:style w:type="character" w:customStyle="1" w:styleId="12">
    <w:name w:val="Основной текст с отступом Знак1"/>
    <w:rPr>
      <w:sz w:val="24"/>
    </w:rPr>
  </w:style>
  <w:style w:type="character" w:customStyle="1" w:styleId="22">
    <w:name w:val="Основной текст 2 Знак"/>
    <w:link w:val="21"/>
    <w:rPr>
      <w:sz w:val="28"/>
    </w:rPr>
  </w:style>
  <w:style w:type="character" w:customStyle="1" w:styleId="32">
    <w:name w:val="Основной текст 3 Знак"/>
    <w:link w:val="31"/>
    <w:rPr>
      <w:sz w:val="28"/>
    </w:rPr>
  </w:style>
  <w:style w:type="character" w:customStyle="1" w:styleId="24">
    <w:name w:val="Основной текст с отступом 2 Знак"/>
    <w:link w:val="23"/>
    <w:rPr>
      <w:sz w:val="28"/>
    </w:rPr>
  </w:style>
  <w:style w:type="character" w:customStyle="1" w:styleId="35">
    <w:name w:val="Основной текст с отступом 3 Знак"/>
    <w:link w:val="34"/>
    <w:rPr>
      <w:color w:val="339966"/>
      <w:sz w:val="28"/>
    </w:rPr>
  </w:style>
  <w:style w:type="character" w:customStyle="1" w:styleId="af4">
    <w:name w:val="Схема документа Знак"/>
    <w:link w:val="af3"/>
    <w:rPr>
      <w:rFonts w:ascii="Tahoma" w:hAnsi="Tahoma"/>
      <w:sz w:val="16"/>
    </w:rPr>
  </w:style>
  <w:style w:type="character" w:customStyle="1" w:styleId="ae">
    <w:name w:val="Текст выноски Знак"/>
    <w:link w:val="ad"/>
    <w:rPr>
      <w:rFonts w:ascii="Tahoma" w:hAnsi="Tahoma"/>
      <w:sz w:val="16"/>
    </w:rPr>
  </w:style>
  <w:style w:type="character" w:styleId="afa">
    <w:name w:val="Subtle Emphasis"/>
    <w:qFormat/>
    <w:rPr>
      <w:i/>
      <w:color w:val="808080"/>
    </w:rPr>
  </w:style>
  <w:style w:type="character" w:customStyle="1" w:styleId="apple-converted-space">
    <w:name w:val="apple-converted-space"/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f1edeee2edeee9f8f0e8f4f2e0e1e7e0f6e0">
    <w:name w:val="Оceсf1нedоeeвe2нedоeeйe9 шf8рf0иe8фf4тf2 аe0бe1зe7аe0цf6аe0"/>
    <w:rsid w:val="00600A98"/>
    <w:rPr>
      <w:rFonts w:ascii="Times New Roman" w:hAnsi="Times New Roman" w:cs="Times New Roman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Calibri" w:hAnsi="Calibri"/>
      <w:sz w:val="22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a4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</w:rPr>
  </w:style>
  <w:style w:type="paragraph" w:styleId="a5">
    <w:name w:val="caption"/>
    <w:basedOn w:val="a"/>
    <w:next w:val="a"/>
    <w:qFormat/>
    <w:pPr>
      <w:jc w:val="center"/>
    </w:pPr>
    <w:rPr>
      <w:sz w:val="28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styleId="21">
    <w:name w:val="Body Text 2"/>
    <w:basedOn w:val="a"/>
    <w:link w:val="22"/>
    <w:pPr>
      <w:spacing w:line="360" w:lineRule="auto"/>
      <w:jc w:val="both"/>
    </w:pPr>
    <w:rPr>
      <w:sz w:val="28"/>
    </w:rPr>
  </w:style>
  <w:style w:type="paragraph" w:styleId="a8">
    <w:name w:val="Body Text Indent"/>
    <w:basedOn w:val="a"/>
    <w:link w:val="a9"/>
    <w:pPr>
      <w:ind w:left="180"/>
      <w:jc w:val="both"/>
    </w:pPr>
    <w:rPr>
      <w:sz w:val="28"/>
    </w:rPr>
  </w:style>
  <w:style w:type="paragraph" w:styleId="31">
    <w:name w:val="Body Text 3"/>
    <w:basedOn w:val="a"/>
    <w:link w:val="32"/>
    <w:pPr>
      <w:jc w:val="center"/>
    </w:pPr>
    <w:rPr>
      <w:sz w:val="28"/>
    </w:rPr>
  </w:style>
  <w:style w:type="paragraph" w:styleId="23">
    <w:name w:val="Body Text Indent 2"/>
    <w:basedOn w:val="a"/>
    <w:link w:val="24"/>
    <w:pPr>
      <w:ind w:left="-540" w:firstLine="540"/>
      <w:jc w:val="both"/>
    </w:pPr>
    <w:rPr>
      <w:sz w:val="28"/>
    </w:rPr>
  </w:style>
  <w:style w:type="paragraph" w:customStyle="1" w:styleId="11">
    <w:name w:val="çàãîëîâîê 1"/>
    <w:basedOn w:val="a"/>
    <w:next w:val="a"/>
    <w:pPr>
      <w:keepNext/>
      <w:jc w:val="both"/>
    </w:pPr>
    <w:rPr>
      <w:b/>
      <w:sz w:val="24"/>
    </w:rPr>
  </w:style>
  <w:style w:type="paragraph" w:customStyle="1" w:styleId="25">
    <w:name w:val="çàãîëîâîê 2"/>
    <w:basedOn w:val="a"/>
    <w:next w:val="a"/>
    <w:pPr>
      <w:keepNext/>
      <w:spacing w:line="360" w:lineRule="auto"/>
      <w:jc w:val="both"/>
    </w:pPr>
    <w:rPr>
      <w:b/>
      <w:sz w:val="2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  <w:rPr>
      <w:sz w:val="28"/>
    </w:rPr>
  </w:style>
  <w:style w:type="paragraph" w:styleId="ac">
    <w:name w:val="Title"/>
    <w:basedOn w:val="a"/>
    <w:qFormat/>
    <w:pPr>
      <w:jc w:val="center"/>
    </w:pPr>
    <w:rPr>
      <w:sz w:val="24"/>
    </w:rPr>
  </w:style>
  <w:style w:type="paragraph" w:styleId="33">
    <w:name w:val="toc 3"/>
    <w:basedOn w:val="a"/>
    <w:next w:val="a"/>
    <w:pPr>
      <w:tabs>
        <w:tab w:val="right" w:leader="dot" w:pos="-1418"/>
        <w:tab w:val="left" w:leader="dot" w:pos="9962"/>
      </w:tabs>
      <w:ind w:right="190"/>
    </w:pPr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5"/>
    </w:pPr>
    <w:rPr>
      <w:rFonts w:ascii="Courier New" w:hAnsi="Courier New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  <w:rPr>
      <w:sz w:val="24"/>
    </w:rPr>
  </w:style>
  <w:style w:type="paragraph" w:styleId="34">
    <w:name w:val="Body Text Indent 3"/>
    <w:basedOn w:val="a"/>
    <w:link w:val="35"/>
    <w:pPr>
      <w:shd w:val="clear" w:color="auto" w:fill="FFFFFF"/>
      <w:tabs>
        <w:tab w:val="left" w:pos="922"/>
      </w:tabs>
      <w:spacing w:line="322" w:lineRule="exact"/>
      <w:ind w:right="43" w:firstLine="706"/>
      <w:jc w:val="both"/>
    </w:pPr>
    <w:rPr>
      <w:color w:val="339966"/>
      <w:sz w:val="28"/>
    </w:rPr>
  </w:style>
  <w:style w:type="paragraph" w:styleId="af2">
    <w:name w:val="Block Text"/>
    <w:basedOn w:val="a"/>
    <w:pPr>
      <w:shd w:val="clear" w:color="auto" w:fill="FFFFFF"/>
      <w:tabs>
        <w:tab w:val="left" w:pos="1100"/>
      </w:tabs>
      <w:spacing w:line="322" w:lineRule="exact"/>
      <w:ind w:left="1100" w:right="29" w:hanging="400"/>
      <w:jc w:val="both"/>
    </w:pPr>
    <w:rPr>
      <w:color w:val="339966"/>
      <w:sz w:val="28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paragraph" w:styleId="af5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ableContents">
    <w:name w:val="Table Contents"/>
    <w:basedOn w:val="a"/>
    <w:pPr>
      <w:suppressLineNumbers/>
      <w:suppressAutoHyphens/>
    </w:pPr>
    <w:rPr>
      <w:rFonts w:ascii="Liberation Serif" w:hAnsi="Liberation Serif"/>
      <w:color w:val="00000A"/>
      <w:sz w:val="24"/>
    </w:rPr>
  </w:style>
  <w:style w:type="paragraph" w:customStyle="1" w:styleId="af6">
    <w:name w:val="Содержимое таблицы"/>
    <w:basedOn w:val="a"/>
    <w:pPr>
      <w:widowControl w:val="0"/>
      <w:suppressLineNumbers/>
      <w:suppressAutoHyphens/>
    </w:pPr>
    <w:rPr>
      <w:rFonts w:ascii="Liberation Serif" w:hAnsi="Liberation Serif"/>
      <w:sz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</w:rPr>
  </w:style>
  <w:style w:type="character" w:styleId="af7">
    <w:name w:val="line number"/>
    <w:basedOn w:val="a0"/>
    <w:semiHidden/>
  </w:style>
  <w:style w:type="character" w:styleId="af8">
    <w:name w:val="Hyperlink"/>
    <w:rPr>
      <w:color w:val="0000FF"/>
      <w:u w:val="single"/>
    </w:rPr>
  </w:style>
  <w:style w:type="character" w:customStyle="1" w:styleId="fill">
    <w:name w:val="fill"/>
    <w:rPr>
      <w:b/>
      <w:i/>
      <w:color w:val="FF0000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b/>
      <w:sz w:val="28"/>
    </w:rPr>
  </w:style>
  <w:style w:type="character" w:customStyle="1" w:styleId="40">
    <w:name w:val="Заголовок 4 Знак"/>
    <w:link w:val="4"/>
    <w:rPr>
      <w:sz w:val="28"/>
    </w:rPr>
  </w:style>
  <w:style w:type="character" w:styleId="af9">
    <w:name w:val="FollowedHyperlink"/>
    <w:rPr>
      <w:color w:val="800080"/>
      <w:u w:val="single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b">
    <w:name w:val="Верхний колонтитул Знак"/>
    <w:link w:val="aa"/>
    <w:rPr>
      <w:sz w:val="28"/>
    </w:rPr>
  </w:style>
  <w:style w:type="character" w:customStyle="1" w:styleId="af1">
    <w:name w:val="Нижний колонтитул Знак"/>
    <w:link w:val="af0"/>
    <w:rPr>
      <w:sz w:val="24"/>
    </w:rPr>
  </w:style>
  <w:style w:type="character" w:customStyle="1" w:styleId="a7">
    <w:name w:val="Основной текст Знак"/>
    <w:link w:val="a6"/>
    <w:rPr>
      <w:sz w:val="28"/>
    </w:rPr>
  </w:style>
  <w:style w:type="character" w:customStyle="1" w:styleId="a9">
    <w:name w:val="Основной текст с отступом Знак"/>
    <w:link w:val="a8"/>
    <w:rPr>
      <w:sz w:val="28"/>
    </w:rPr>
  </w:style>
  <w:style w:type="character" w:customStyle="1" w:styleId="12">
    <w:name w:val="Основной текст с отступом Знак1"/>
    <w:rPr>
      <w:sz w:val="24"/>
    </w:rPr>
  </w:style>
  <w:style w:type="character" w:customStyle="1" w:styleId="22">
    <w:name w:val="Основной текст 2 Знак"/>
    <w:link w:val="21"/>
    <w:rPr>
      <w:sz w:val="28"/>
    </w:rPr>
  </w:style>
  <w:style w:type="character" w:customStyle="1" w:styleId="32">
    <w:name w:val="Основной текст 3 Знак"/>
    <w:link w:val="31"/>
    <w:rPr>
      <w:sz w:val="28"/>
    </w:rPr>
  </w:style>
  <w:style w:type="character" w:customStyle="1" w:styleId="24">
    <w:name w:val="Основной текст с отступом 2 Знак"/>
    <w:link w:val="23"/>
    <w:rPr>
      <w:sz w:val="28"/>
    </w:rPr>
  </w:style>
  <w:style w:type="character" w:customStyle="1" w:styleId="35">
    <w:name w:val="Основной текст с отступом 3 Знак"/>
    <w:link w:val="34"/>
    <w:rPr>
      <w:color w:val="339966"/>
      <w:sz w:val="28"/>
    </w:rPr>
  </w:style>
  <w:style w:type="character" w:customStyle="1" w:styleId="af4">
    <w:name w:val="Схема документа Знак"/>
    <w:link w:val="af3"/>
    <w:rPr>
      <w:rFonts w:ascii="Tahoma" w:hAnsi="Tahoma"/>
      <w:sz w:val="16"/>
    </w:rPr>
  </w:style>
  <w:style w:type="character" w:customStyle="1" w:styleId="ae">
    <w:name w:val="Текст выноски Знак"/>
    <w:link w:val="ad"/>
    <w:rPr>
      <w:rFonts w:ascii="Tahoma" w:hAnsi="Tahoma"/>
      <w:sz w:val="16"/>
    </w:rPr>
  </w:style>
  <w:style w:type="character" w:styleId="afa">
    <w:name w:val="Subtle Emphasis"/>
    <w:qFormat/>
    <w:rPr>
      <w:i/>
      <w:color w:val="808080"/>
    </w:rPr>
  </w:style>
  <w:style w:type="character" w:customStyle="1" w:styleId="apple-converted-space">
    <w:name w:val="apple-converted-space"/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f1edeee2edeee9f8f0e8f4f2e0e1e7e0f6e0">
    <w:name w:val="Оceсf1нedоeeвe2нedоeeйe9 шf8рf0иe8фf4тf2 аe0бe1зe7аe0цf6аe0"/>
    <w:rsid w:val="00600A98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9103-4FF3-4F8C-BDCA-ABC975EE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62</cp:revision>
  <cp:lastPrinted>2022-06-01T09:07:00Z</cp:lastPrinted>
  <dcterms:created xsi:type="dcterms:W3CDTF">2022-05-31T02:50:00Z</dcterms:created>
  <dcterms:modified xsi:type="dcterms:W3CDTF">2022-06-01T09:24:00Z</dcterms:modified>
</cp:coreProperties>
</file>